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F1" w:rsidRDefault="00B97F87">
      <w:r>
        <w:rPr>
          <w:rStyle w:val="a3"/>
        </w:rPr>
        <w:t>Μετά την ανάρτηση στη ΔΙΑΥΓΕΙΑ της απόφασης της Επιτροπής Ερευνών, για την αποδοχή της χορηγίας, υπογράφεται η σύμβαση με τον χορηγό. Ο Χορηγός εκδίδει Τιμολόγιο ισόποσο με το κόστος των παρεχόμενων ειδών προς τον ΕΛΚΕ, και αντίστοιχα ο ΕΛΚΕ εκδίδει ισόποσο Τιμολόγιο Παροχής Υπηρεσιών με τον αναλογούντα Φ.Π.Α. το οποίο αποστέλλεται στον Χορηγό.</w:t>
      </w:r>
      <w:bookmarkStart w:id="0" w:name="_GoBack"/>
      <w:bookmarkEnd w:id="0"/>
    </w:p>
    <w:sectPr w:rsidR="005E7B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87"/>
    <w:rsid w:val="005E7BF1"/>
    <w:rsid w:val="00B9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A7B4F-4144-4293-8052-345FF200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7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Μαραγκού</dc:creator>
  <cp:keywords/>
  <dc:description/>
  <cp:lastModifiedBy>Ευγενία Μαραγκού</cp:lastModifiedBy>
  <cp:revision>1</cp:revision>
  <dcterms:created xsi:type="dcterms:W3CDTF">2023-06-22T07:26:00Z</dcterms:created>
  <dcterms:modified xsi:type="dcterms:W3CDTF">2023-06-22T07:26:00Z</dcterms:modified>
</cp:coreProperties>
</file>