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D81" w:rsidRPr="001C0CFC" w:rsidRDefault="001C1D81" w:rsidP="001C1D81">
      <w:pPr>
        <w:pStyle w:val="normalwithoutspacing"/>
        <w:spacing w:before="120" w:after="120"/>
        <w:jc w:val="both"/>
        <w:rPr>
          <w:rFonts w:asciiTheme="minorHAnsi" w:hAnsiTheme="minorHAnsi" w:cstheme="minorHAnsi"/>
          <w:b/>
          <w:sz w:val="22"/>
          <w:szCs w:val="20"/>
          <w:lang w:eastAsia="zh-CN"/>
        </w:rPr>
      </w:pPr>
      <w:r w:rsidRPr="001C0CFC">
        <w:rPr>
          <w:rFonts w:asciiTheme="minorHAnsi" w:hAnsiTheme="minorHAnsi" w:cstheme="minorHAnsi"/>
          <w:b/>
          <w:sz w:val="22"/>
          <w:szCs w:val="20"/>
          <w:u w:val="single"/>
        </w:rPr>
        <w:t>Πίνακας ΙΙ.1</w:t>
      </w:r>
      <w:r w:rsidRPr="001C0CFC">
        <w:rPr>
          <w:rFonts w:asciiTheme="minorHAnsi" w:hAnsiTheme="minorHAnsi" w:cstheme="minorHAnsi"/>
          <w:b/>
          <w:sz w:val="22"/>
          <w:szCs w:val="20"/>
          <w:u w:val="single"/>
          <w:lang w:val="en-US"/>
        </w:rPr>
        <w:t>a</w:t>
      </w:r>
      <w:r w:rsidRPr="001C0CFC">
        <w:rPr>
          <w:rFonts w:asciiTheme="minorHAnsi" w:hAnsiTheme="minorHAnsi" w:cstheme="minorHAnsi"/>
          <w:b/>
          <w:sz w:val="22"/>
          <w:szCs w:val="20"/>
        </w:rPr>
        <w:t xml:space="preserve">: Πίνακες “Συμμόρφωσης” Τεχνικής Προσφοράς </w:t>
      </w:r>
    </w:p>
    <w:p w:rsidR="001C1D81" w:rsidRPr="001C0CFC" w:rsidRDefault="001C1D81" w:rsidP="001C1D81">
      <w:pPr>
        <w:pStyle w:val="normalwithoutspacing"/>
        <w:spacing w:before="57" w:after="57"/>
        <w:jc w:val="center"/>
        <w:rPr>
          <w:rFonts w:asciiTheme="minorHAnsi" w:hAnsiTheme="minorHAnsi" w:cstheme="minorHAnsi"/>
          <w:b/>
          <w:bCs/>
          <w:color w:val="000000" w:themeColor="text1"/>
          <w:szCs w:val="22"/>
        </w:rPr>
      </w:pPr>
    </w:p>
    <w:p w:rsidR="001C1D81" w:rsidRPr="001C0CFC" w:rsidRDefault="001C1D81" w:rsidP="001C1D81">
      <w:pPr>
        <w:jc w:val="center"/>
        <w:rPr>
          <w:rFonts w:asciiTheme="minorHAnsi" w:hAnsiTheme="minorHAnsi" w:cstheme="minorHAnsi"/>
          <w:b/>
          <w:bCs/>
          <w:sz w:val="20"/>
          <w:szCs w:val="20"/>
          <w:lang w:val="el-GR"/>
        </w:rPr>
      </w:pPr>
      <w:r w:rsidRPr="001C0CFC">
        <w:rPr>
          <w:rFonts w:asciiTheme="minorHAnsi" w:hAnsiTheme="minorHAnsi" w:cstheme="minorHAnsi"/>
          <w:b/>
          <w:bCs/>
          <w:sz w:val="20"/>
          <w:szCs w:val="20"/>
          <w:lang w:val="el-GR"/>
        </w:rPr>
        <w:t>Τμήμα Ειδών 1: Μικροβιολογικά θρεπτικά υλικά.</w:t>
      </w:r>
    </w:p>
    <w:p w:rsidR="001C1D81" w:rsidRPr="001C0CFC" w:rsidRDefault="001C1D81" w:rsidP="001C1D81">
      <w:pPr>
        <w:jc w:val="center"/>
        <w:rPr>
          <w:rFonts w:asciiTheme="minorHAnsi" w:hAnsiTheme="minorHAnsi" w:cstheme="minorHAnsi"/>
          <w:b/>
          <w:bCs/>
          <w:sz w:val="20"/>
          <w:szCs w:val="20"/>
          <w:lang w:val="el-GR"/>
        </w:rPr>
      </w:pPr>
    </w:p>
    <w:tbl>
      <w:tblPr>
        <w:tblW w:w="9713" w:type="dxa"/>
        <w:tblInd w:w="-5" w:type="dxa"/>
        <w:tblLayout w:type="fixed"/>
        <w:tblLook w:val="04A0" w:firstRow="1" w:lastRow="0" w:firstColumn="1" w:lastColumn="0" w:noHBand="0" w:noVBand="1"/>
      </w:tblPr>
      <w:tblGrid>
        <w:gridCol w:w="567"/>
        <w:gridCol w:w="2979"/>
        <w:gridCol w:w="2837"/>
        <w:gridCol w:w="1560"/>
        <w:gridCol w:w="1534"/>
        <w:gridCol w:w="236"/>
      </w:tblGrid>
      <w:tr w:rsidR="001C1D81" w:rsidRPr="001C0CFC" w:rsidTr="001C1D81">
        <w:trPr>
          <w:gridAfter w:val="1"/>
          <w:wAfter w:w="236" w:type="dxa"/>
          <w:trHeight w:val="320"/>
        </w:trPr>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Α/Α</w:t>
            </w:r>
          </w:p>
        </w:tc>
        <w:tc>
          <w:tcPr>
            <w:tcW w:w="2979"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Είδος</w:t>
            </w:r>
          </w:p>
        </w:tc>
        <w:tc>
          <w:tcPr>
            <w:tcW w:w="283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Προδιαγραφές</w:t>
            </w:r>
          </w:p>
        </w:tc>
        <w:tc>
          <w:tcPr>
            <w:tcW w:w="1560"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ΝΑΙ - ΌΧΙ</w:t>
            </w:r>
          </w:p>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ΥΠΕΡ</w:t>
            </w:r>
          </w:p>
        </w:tc>
        <w:tc>
          <w:tcPr>
            <w:tcW w:w="1534"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Παραπομπή</w:t>
            </w:r>
          </w:p>
        </w:tc>
      </w:tr>
      <w:tr w:rsidR="001C1D81" w:rsidRPr="001C0CFC" w:rsidTr="00C60B36">
        <w:trPr>
          <w:gridAfter w:val="1"/>
          <w:wAfter w:w="236" w:type="dxa"/>
          <w:trHeight w:val="462"/>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Bacteroides bile esculin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Bacteroides bile esculin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385"/>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85"/>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1"/>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Anaerobic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Anaerobic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561"/>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413"/>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49"/>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3</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Orange serum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Orange serum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349"/>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4"/>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406"/>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4</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Tryptic Soy Broth medium</w:t>
            </w:r>
          </w:p>
        </w:tc>
        <w:tc>
          <w:tcPr>
            <w:tcW w:w="2837"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Tryptic Soy Broth medium.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406"/>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8"/>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EP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10273,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&amp;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21871.</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6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0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5</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Cetrimide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8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EP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&amp;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22717.</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458"/>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vMerge w:val="restart"/>
            <w:tcBorders>
              <w:top w:val="nil"/>
              <w:left w:val="single" w:sz="4" w:space="0" w:color="auto"/>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1560" w:type="dxa"/>
            <w:vMerge/>
            <w:tcBorders>
              <w:top w:val="nil"/>
              <w:left w:val="single" w:sz="4" w:space="0" w:color="auto"/>
              <w:bottom w:val="single" w:sz="4" w:space="0" w:color="auto"/>
              <w:right w:val="single" w:sz="4" w:space="0" w:color="auto"/>
            </w:tcBorders>
            <w:hideMark/>
          </w:tcPr>
          <w:p w:rsidR="001C1D81" w:rsidRPr="001C0CFC" w:rsidRDefault="001C1D81" w:rsidP="00C60B36">
            <w:pPr>
              <w:jc w:val="center"/>
              <w:rPr>
                <w:rFonts w:asciiTheme="minorHAnsi" w:hAnsiTheme="minorHAnsi" w:cstheme="minorHAnsi"/>
                <w:sz w:val="20"/>
                <w:szCs w:val="20"/>
              </w:rPr>
            </w:pP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noWrap/>
            <w:vAlign w:val="bottom"/>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6</w:t>
            </w:r>
          </w:p>
        </w:tc>
        <w:tc>
          <w:tcPr>
            <w:tcW w:w="2979" w:type="dxa"/>
            <w:vMerge w:val="restart"/>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MLO medium</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MLO medium.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7</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Blood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Θρεπτικό μέσο </w:t>
            </w:r>
            <w:r w:rsidRPr="001C0CFC">
              <w:rPr>
                <w:rFonts w:asciiTheme="minorHAnsi" w:hAnsiTheme="minorHAnsi" w:cstheme="minorHAnsi"/>
                <w:sz w:val="20"/>
                <w:szCs w:val="20"/>
              </w:rPr>
              <w:t>Blood</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agar</w:t>
            </w:r>
            <w:r w:rsidRPr="001C0CFC">
              <w:rPr>
                <w:rFonts w:asciiTheme="minorHAnsi" w:hAnsiTheme="minorHAnsi" w:cstheme="minorHAnsi"/>
                <w:sz w:val="20"/>
                <w:szCs w:val="20"/>
                <w:lang w:val="el-GR"/>
              </w:rPr>
              <w:t xml:space="preserve"> σε τρυβλία διαμέτρου 90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2,5 μήνες.</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10 τρυβλίων</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8</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MRS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MLO medium.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8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44"/>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9</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MRS broth</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MRS broth.</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5"/>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10</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Buffered peptone water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Buffered peptone water.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65"/>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τα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6579,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6887,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11290,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19250,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21528.</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11</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Plate count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Buffered peptone water.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τα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6579,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6887,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11290,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19250,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21528.</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8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12</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M17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M17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13</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Malt extract broth</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Malt extract broth.</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14</w:t>
            </w:r>
          </w:p>
        </w:tc>
        <w:tc>
          <w:tcPr>
            <w:tcW w:w="2979"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Baird Parker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Baird Parker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40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τα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6888,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Ι</w:t>
            </w:r>
            <w:r w:rsidRPr="001C0CFC">
              <w:rPr>
                <w:rFonts w:asciiTheme="minorHAnsi" w:hAnsiTheme="minorHAnsi" w:cstheme="minorHAnsi"/>
                <w:sz w:val="20"/>
                <w:szCs w:val="20"/>
              </w:rPr>
              <w:t>SO</w:t>
            </w:r>
            <w:r w:rsidRPr="001C0CFC">
              <w:rPr>
                <w:rFonts w:asciiTheme="minorHAnsi" w:hAnsiTheme="minorHAnsi" w:cstheme="minorHAnsi"/>
                <w:sz w:val="20"/>
                <w:szCs w:val="20"/>
                <w:lang w:val="el-GR"/>
              </w:rPr>
              <w:t xml:space="preserve"> 22718.</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15</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TOS propionate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TOS propionate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29981.</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val="restart"/>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16</w:t>
            </w:r>
          </w:p>
          <w:p w:rsidR="001C1D81" w:rsidRPr="001C0CFC" w:rsidRDefault="001C1D81" w:rsidP="00C60B36">
            <w:pPr>
              <w:rPr>
                <w:rFonts w:asciiTheme="minorHAnsi" w:hAnsiTheme="minorHAnsi" w:cstheme="minorHAnsi"/>
                <w:b/>
                <w:bCs/>
                <w:sz w:val="20"/>
                <w:szCs w:val="20"/>
              </w:rPr>
            </w:pP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Listeria Agar Base Palcam</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Listeria Agar Base Palcam.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11290.</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17</w:t>
            </w:r>
          </w:p>
        </w:tc>
        <w:tc>
          <w:tcPr>
            <w:tcW w:w="2979" w:type="dxa"/>
            <w:vMerge w:val="restart"/>
            <w:tcBorders>
              <w:top w:val="nil"/>
              <w:left w:val="single" w:sz="4" w:space="0" w:color="auto"/>
              <w:bottom w:val="single" w:sz="4" w:space="0" w:color="auto"/>
              <w:right w:val="single" w:sz="4" w:space="0" w:color="auto"/>
            </w:tcBorders>
            <w:noWrap/>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VRBG agar</w:t>
            </w:r>
          </w:p>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VRBG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EP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21528.</w:t>
            </w:r>
          </w:p>
          <w:p w:rsidR="001C1D81" w:rsidRPr="001C0CFC" w:rsidRDefault="001C1D81" w:rsidP="00C60B36">
            <w:pPr>
              <w:rPr>
                <w:rFonts w:asciiTheme="minorHAnsi" w:hAnsiTheme="minorHAnsi" w:cstheme="minorHAnsi"/>
                <w:sz w:val="20"/>
                <w:szCs w:val="20"/>
                <w:lang w:val="el-GR"/>
              </w:rPr>
            </w:pP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lastRenderedPageBreak/>
              <w:t>16</w:t>
            </w:r>
          </w:p>
          <w:p w:rsidR="001C1D81" w:rsidRPr="001C0CFC" w:rsidRDefault="001C1D81" w:rsidP="00C60B36">
            <w:pPr>
              <w:rPr>
                <w:rFonts w:asciiTheme="minorHAnsi" w:hAnsiTheme="minorHAnsi" w:cstheme="minorHAnsi"/>
                <w:b/>
                <w:bCs/>
                <w:sz w:val="20"/>
                <w:szCs w:val="20"/>
              </w:rPr>
            </w:pP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Listeria Agar Base Palcam</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Listeria Agar Base Palcam.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11290.</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17</w:t>
            </w:r>
          </w:p>
        </w:tc>
        <w:tc>
          <w:tcPr>
            <w:tcW w:w="2979" w:type="dxa"/>
            <w:vMerge w:val="restart"/>
            <w:tcBorders>
              <w:top w:val="nil"/>
              <w:left w:val="single" w:sz="4" w:space="0" w:color="auto"/>
              <w:bottom w:val="single" w:sz="4" w:space="0" w:color="auto"/>
              <w:right w:val="single" w:sz="4" w:space="0" w:color="auto"/>
            </w:tcBorders>
            <w:noWrap/>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VRBG agar</w:t>
            </w:r>
          </w:p>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VRBG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8"/>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8"/>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EP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21528.</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18</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VRBL agar</w:t>
            </w: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VRBL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BAM</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4832,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19</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KAA Confirmatory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KAA Confirmatory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20</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Brain heart infusion broth</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Brain heart infusion broth.</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6888,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21</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Mέσο Bacteriological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Bacteriological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22</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Τryptose Sulfite Cycloserine agar</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Τryptose Sulfite Cycloserine agar.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σύμφωνο με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7937,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11133,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14189.</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23</w:t>
            </w:r>
          </w:p>
        </w:tc>
        <w:tc>
          <w:tcPr>
            <w:tcW w:w="2979" w:type="dxa"/>
            <w:vMerge w:val="restart"/>
            <w:tcBorders>
              <w:top w:val="nil"/>
              <w:left w:val="single" w:sz="4" w:space="0" w:color="auto"/>
              <w:bottom w:val="single" w:sz="4" w:space="0" w:color="auto"/>
              <w:right w:val="single" w:sz="4" w:space="0" w:color="auto"/>
            </w:tcBorders>
            <w:noWrap/>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YPD broth</w:t>
            </w:r>
          </w:p>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Θρεπτικό μέσο YPD broth.</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500 g.</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24</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Egg yolk emulsion supplement</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Συμπλήρωμα θρεπτικού μέσου egg yolk emulsion supplement.</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του ίδιου κατασκευαστικού Οίκου με τα παραπάνω θρεπτικά μέσα.</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1 έτος.</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100 mL.</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25</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L-palcam supplement</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Συμπλήρωμα θρεπτικού μέσου </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palcam</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supplement</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του ίδιου κατασκευαστικού Οίκου με τα παραπάνω θρεπτικά μέσα.</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10 vials.</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26</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MUP supplement</w:t>
            </w: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Συμπλήρωμα θρεπτικού μέσου </w:t>
            </w:r>
            <w:r w:rsidRPr="001C0CFC">
              <w:rPr>
                <w:rFonts w:asciiTheme="minorHAnsi" w:hAnsiTheme="minorHAnsi" w:cstheme="minorHAnsi"/>
                <w:sz w:val="20"/>
                <w:szCs w:val="20"/>
              </w:rPr>
              <w:t>MUP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supplement</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του ίδιου κατασκευαστικού Οίκου με τα παραπάνω θρεπτικά μέσα.</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10 vials.</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27</w:t>
            </w:r>
          </w:p>
        </w:tc>
        <w:tc>
          <w:tcPr>
            <w:tcW w:w="2979" w:type="dxa"/>
            <w:vMerge w:val="restart"/>
            <w:tcBorders>
              <w:top w:val="nil"/>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Bacteroides bile esculin supplement</w:t>
            </w: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Συμπλήρωμα θρεπτικού μέσου Bacteroides bile esculin supplement.</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του ίδιου κατασκευαστικού </w:t>
            </w:r>
            <w:r w:rsidRPr="001C0CFC">
              <w:rPr>
                <w:rFonts w:asciiTheme="minorHAnsi" w:hAnsiTheme="minorHAnsi" w:cstheme="minorHAnsi"/>
                <w:sz w:val="20"/>
                <w:szCs w:val="20"/>
              </w:rPr>
              <w:t>o</w:t>
            </w:r>
            <w:r w:rsidRPr="001C0CFC">
              <w:rPr>
                <w:rFonts w:asciiTheme="minorHAnsi" w:hAnsiTheme="minorHAnsi" w:cstheme="minorHAnsi"/>
                <w:sz w:val="20"/>
                <w:szCs w:val="20"/>
                <w:lang w:val="el-GR"/>
              </w:rPr>
              <w:t>ίκου με τα παραπάνω θρεπτικά μέσα.</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6 μήνες.</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των 5 vials.</w:t>
            </w:r>
          </w:p>
        </w:tc>
        <w:tc>
          <w:tcPr>
            <w:tcW w:w="1560" w:type="dxa"/>
            <w:tcBorders>
              <w:top w:val="nil"/>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28</w:t>
            </w:r>
          </w:p>
        </w:tc>
        <w:tc>
          <w:tcPr>
            <w:tcW w:w="2979" w:type="dxa"/>
            <w:vMerge w:val="restart"/>
            <w:tcBorders>
              <w:top w:val="single" w:sz="4" w:space="0" w:color="auto"/>
              <w:left w:val="single" w:sz="4" w:space="0" w:color="auto"/>
              <w:bottom w:val="single" w:sz="4" w:space="0" w:color="auto"/>
              <w:right w:val="single" w:sz="4" w:space="0" w:color="auto"/>
            </w:tcBorders>
            <w:noWrap/>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Σακούλες δημιουργίας αναερόβιων συνθηκών</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Σακούλες δημιουργίας αναερόβιων συνθηκών.</w:t>
            </w:r>
          </w:p>
        </w:tc>
        <w:tc>
          <w:tcPr>
            <w:tcW w:w="1560" w:type="dxa"/>
            <w:tcBorders>
              <w:top w:val="single" w:sz="4" w:space="0" w:color="auto"/>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20"/>
        </w:trPr>
        <w:tc>
          <w:tcPr>
            <w:tcW w:w="567" w:type="dxa"/>
            <w:vMerge/>
            <w:tcBorders>
              <w:top w:val="single" w:sz="4" w:space="0" w:color="auto"/>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979" w:type="dxa"/>
            <w:vMerge/>
            <w:tcBorders>
              <w:top w:val="single" w:sz="4" w:space="0" w:color="auto"/>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Χρόνος ζωής τουλάχιστον 2 έτη.</w:t>
            </w:r>
          </w:p>
        </w:tc>
        <w:tc>
          <w:tcPr>
            <w:tcW w:w="1560" w:type="dxa"/>
            <w:tcBorders>
              <w:top w:val="single" w:sz="4" w:space="0" w:color="auto"/>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53"/>
        </w:trPr>
        <w:tc>
          <w:tcPr>
            <w:tcW w:w="56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97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xml:space="preserve">Συσκευασίες των 10 </w:t>
            </w:r>
            <w:r w:rsidRPr="001C0CFC">
              <w:rPr>
                <w:rFonts w:asciiTheme="minorHAnsi" w:hAnsiTheme="minorHAnsi" w:cstheme="minorHAnsi"/>
                <w:sz w:val="20"/>
                <w:szCs w:val="20"/>
                <w:lang w:val="el-GR"/>
              </w:rPr>
              <w:t>τεμαχίων (</w:t>
            </w:r>
            <w:r w:rsidRPr="001C0CFC">
              <w:rPr>
                <w:rFonts w:asciiTheme="minorHAnsi" w:hAnsiTheme="minorHAnsi" w:cstheme="minorHAnsi"/>
                <w:sz w:val="20"/>
                <w:szCs w:val="20"/>
              </w:rPr>
              <w:t>τμχ</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w:t>
            </w:r>
          </w:p>
        </w:tc>
        <w:tc>
          <w:tcPr>
            <w:tcW w:w="1560" w:type="dxa"/>
            <w:tcBorders>
              <w:top w:val="single" w:sz="4" w:space="0" w:color="auto"/>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rPr>
          <w:rFonts w:asciiTheme="minorHAnsi" w:hAnsiTheme="minorHAnsi" w:cstheme="minorHAnsi"/>
          <w:sz w:val="20"/>
          <w:szCs w:val="20"/>
        </w:rPr>
      </w:pPr>
    </w:p>
    <w:p w:rsidR="001C1D81" w:rsidRPr="001C0CFC" w:rsidRDefault="001C1D81" w:rsidP="001C1D81">
      <w:pPr>
        <w:rPr>
          <w:rFonts w:asciiTheme="minorHAnsi" w:hAnsiTheme="minorHAnsi" w:cstheme="minorHAnsi"/>
          <w:sz w:val="20"/>
          <w:szCs w:val="20"/>
        </w:rPr>
      </w:pPr>
    </w:p>
    <w:p w:rsidR="001C1D81" w:rsidRPr="001C0CFC" w:rsidRDefault="001C1D81" w:rsidP="001C1D81">
      <w:pPr>
        <w:jc w:val="center"/>
        <w:rPr>
          <w:rFonts w:asciiTheme="minorHAnsi" w:hAnsiTheme="minorHAnsi" w:cstheme="minorHAnsi"/>
          <w:b/>
          <w:bCs/>
          <w:sz w:val="20"/>
          <w:szCs w:val="20"/>
        </w:rPr>
      </w:pPr>
      <w:r w:rsidRPr="001C0CFC">
        <w:rPr>
          <w:rFonts w:asciiTheme="minorHAnsi" w:hAnsiTheme="minorHAnsi" w:cstheme="minorHAnsi"/>
          <w:b/>
          <w:bCs/>
          <w:sz w:val="20"/>
          <w:szCs w:val="20"/>
        </w:rPr>
        <w:t>Τμήμα Ειδών 2: Πλαστικά αναλώσιμα εργαστηρίου</w:t>
      </w:r>
    </w:p>
    <w:p w:rsidR="001C1D81" w:rsidRPr="001C0CFC" w:rsidRDefault="001C1D81" w:rsidP="001C1D81">
      <w:pPr>
        <w:rPr>
          <w:rFonts w:asciiTheme="minorHAnsi" w:hAnsiTheme="minorHAnsi" w:cstheme="minorHAnsi"/>
          <w:sz w:val="20"/>
          <w:szCs w:val="20"/>
        </w:rPr>
      </w:pPr>
    </w:p>
    <w:tbl>
      <w:tblPr>
        <w:tblW w:w="9708" w:type="dxa"/>
        <w:tblLayout w:type="fixed"/>
        <w:tblLook w:val="04A0" w:firstRow="1" w:lastRow="0" w:firstColumn="1" w:lastColumn="0" w:noHBand="0" w:noVBand="1"/>
      </w:tblPr>
      <w:tblGrid>
        <w:gridCol w:w="562"/>
        <w:gridCol w:w="2268"/>
        <w:gridCol w:w="3548"/>
        <w:gridCol w:w="1560"/>
        <w:gridCol w:w="1534"/>
        <w:gridCol w:w="236"/>
      </w:tblGrid>
      <w:tr w:rsidR="001C1D81" w:rsidRPr="001C0CFC" w:rsidTr="001C1D81">
        <w:trPr>
          <w:gridAfter w:val="1"/>
          <w:wAfter w:w="236" w:type="dxa"/>
          <w:trHeight w:val="320"/>
        </w:trPr>
        <w:tc>
          <w:tcPr>
            <w:tcW w:w="56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Α/Α</w:t>
            </w:r>
          </w:p>
        </w:tc>
        <w:tc>
          <w:tcPr>
            <w:tcW w:w="2268"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Είδος</w:t>
            </w:r>
          </w:p>
        </w:tc>
        <w:tc>
          <w:tcPr>
            <w:tcW w:w="3548"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Προδιαγραφές</w:t>
            </w:r>
          </w:p>
        </w:tc>
        <w:tc>
          <w:tcPr>
            <w:tcW w:w="1560"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ΝΑΙ - ΌΧΙ</w:t>
            </w:r>
          </w:p>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ΥΠΕΡ</w:t>
            </w:r>
          </w:p>
        </w:tc>
        <w:tc>
          <w:tcPr>
            <w:tcW w:w="1534"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Παραπομπή</w:t>
            </w:r>
          </w:p>
        </w:tc>
      </w:tr>
      <w:tr w:rsidR="001C1D81" w:rsidRPr="001C0CFC" w:rsidTr="00C60B36">
        <w:trPr>
          <w:gridAfter w:val="1"/>
          <w:wAfter w:w="236" w:type="dxa"/>
          <w:trHeight w:val="196"/>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Pure quartz filters, διάμετρος 47 mm</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είναι από υλικό (filter media): pure quartz, no binder.</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nil"/>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έχει πάχος (typical thickness): 432 μm (17 mils).</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Ροή (typical water flow rate):  0.35 bar (35 kPa, 5 psi), 220 mL/min/cm</w:t>
            </w:r>
            <w:r w:rsidRPr="001C0CFC">
              <w:rPr>
                <w:rFonts w:asciiTheme="minorHAnsi" w:hAnsiTheme="minorHAnsi" w:cstheme="minorHAnsi"/>
                <w:sz w:val="20"/>
                <w:szCs w:val="20"/>
                <w:vertAlign w:val="superscript"/>
              </w:rPr>
              <w:t>2</w:t>
            </w:r>
            <w:r w:rsidRPr="001C0CFC">
              <w:rPr>
                <w:rFonts w:asciiTheme="minorHAnsi" w:hAnsiTheme="minorHAnsi" w:cstheme="minorHAnsi"/>
                <w:sz w:val="20"/>
                <w:szCs w:val="20"/>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Ροή αέρα [typical air flow rate at 0.7 bar (70 kPa, 5 psi)]: 73 L/min/cm</w:t>
            </w:r>
            <w:r w:rsidRPr="001C0CFC">
              <w:rPr>
                <w:rFonts w:asciiTheme="minorHAnsi" w:hAnsiTheme="minorHAnsi" w:cstheme="minorHAnsi"/>
                <w:sz w:val="20"/>
                <w:szCs w:val="20"/>
                <w:vertAlign w:val="superscript"/>
              </w:rPr>
              <w:t>2</w:t>
            </w:r>
            <w:r w:rsidRPr="001C0CFC">
              <w:rPr>
                <w:rFonts w:asciiTheme="minorHAnsi" w:hAnsiTheme="minorHAnsi" w:cstheme="minorHAnsi"/>
                <w:sz w:val="20"/>
                <w:szCs w:val="20"/>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Θερμοκρασία (maximum operating temperature- Air): 1093°C (2000°F).</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pH (in Boiled Water Extract): 6.5 - 7.5.</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πακέτο (pk) των 25.</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Glass Filters</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επιτρέπει την ελεύθερη ροή αέρα και αερίων ενώ ταυτόχρονα να μπλοκάρει μολυντές υδατικών υγρών και </w:t>
            </w:r>
            <w:r w:rsidRPr="001C0CFC">
              <w:rPr>
                <w:rFonts w:asciiTheme="minorHAnsi" w:hAnsiTheme="minorHAnsi" w:cstheme="minorHAnsi"/>
                <w:sz w:val="20"/>
                <w:szCs w:val="20"/>
              </w:rPr>
              <w:t>aerosol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nil"/>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5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έχει: Υλικό</w:t>
            </w:r>
            <w:r w:rsidRPr="009A14A0">
              <w:rPr>
                <w:rFonts w:asciiTheme="minorHAnsi" w:hAnsiTheme="minorHAnsi" w:cstheme="minorHAnsi"/>
                <w:sz w:val="20"/>
                <w:szCs w:val="20"/>
              </w:rPr>
              <w:t xml:space="preserve"> </w:t>
            </w:r>
            <w:r w:rsidRPr="001C0CFC">
              <w:rPr>
                <w:rFonts w:asciiTheme="minorHAnsi" w:hAnsiTheme="minorHAnsi" w:cstheme="minorHAnsi"/>
                <w:sz w:val="20"/>
                <w:szCs w:val="20"/>
              </w:rPr>
              <w:t>(Filter Media): Hydrophobic glass laminate (polyester/glass fiber/polyester).</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3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Επιφάνεια Φίλτρανσης (</w:t>
            </w:r>
            <w:r w:rsidRPr="001C0CFC">
              <w:rPr>
                <w:rFonts w:asciiTheme="minorHAnsi" w:hAnsiTheme="minorHAnsi" w:cstheme="minorHAnsi"/>
                <w:sz w:val="20"/>
                <w:szCs w:val="20"/>
              </w:rPr>
              <w:t>filtration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area</w:t>
            </w:r>
            <w:r w:rsidRPr="001C0CFC">
              <w:rPr>
                <w:rFonts w:asciiTheme="minorHAnsi" w:hAnsiTheme="minorHAnsi" w:cstheme="minorHAnsi"/>
                <w:sz w:val="20"/>
                <w:szCs w:val="20"/>
                <w:lang w:val="el-GR"/>
              </w:rPr>
              <w:t xml:space="preserve">): 7.5 </w:t>
            </w:r>
            <w:r w:rsidRPr="001C0CFC">
              <w:rPr>
                <w:rFonts w:asciiTheme="minorHAnsi" w:hAnsiTheme="minorHAnsi" w:cstheme="minorHAnsi"/>
                <w:sz w:val="20"/>
                <w:szCs w:val="20"/>
              </w:rPr>
              <w:t>cm</w:t>
            </w:r>
            <w:r w:rsidRPr="001C0CFC">
              <w:rPr>
                <w:rFonts w:asciiTheme="minorHAnsi" w:hAnsiTheme="minorHAnsi" w:cstheme="minorHAnsi"/>
                <w:sz w:val="20"/>
                <w:szCs w:val="20"/>
                <w:vertAlign w:val="superscript"/>
                <w:lang w:val="el-GR"/>
              </w:rPr>
              <w:t>2</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Διαστάσεις: Συνολικά Μήκος: 5.3 </w:t>
            </w:r>
            <w:r w:rsidRPr="001C0CFC">
              <w:rPr>
                <w:rFonts w:asciiTheme="minorHAnsi" w:hAnsiTheme="minorHAnsi" w:cstheme="minorHAnsi"/>
                <w:sz w:val="20"/>
                <w:szCs w:val="20"/>
              </w:rPr>
              <w:t>cm</w:t>
            </w:r>
            <w:r w:rsidRPr="001C0CFC">
              <w:rPr>
                <w:rFonts w:asciiTheme="minorHAnsi" w:hAnsiTheme="minorHAnsi" w:cstheme="minorHAnsi"/>
                <w:sz w:val="20"/>
                <w:szCs w:val="20"/>
                <w:lang w:val="el-GR"/>
              </w:rPr>
              <w:t xml:space="preserve"> &amp; Διάμετρος: 4.5 </w:t>
            </w:r>
            <w:r w:rsidRPr="001C0CFC">
              <w:rPr>
                <w:rFonts w:asciiTheme="minorHAnsi" w:hAnsiTheme="minorHAnsi" w:cstheme="minorHAnsi"/>
                <w:sz w:val="20"/>
                <w:szCs w:val="20"/>
              </w:rPr>
              <w:t>cm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Συνδέσεις: Inlet/Outlet Connections: Stepped hose barbs, 6.4 - 9.5 mm.</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1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Θερμοκρασία:</w:t>
            </w:r>
            <w:r w:rsidRPr="00542C5B">
              <w:rPr>
                <w:rFonts w:asciiTheme="minorHAnsi" w:hAnsiTheme="minorHAnsi" w:cstheme="minorHAnsi"/>
                <w:sz w:val="20"/>
                <w:szCs w:val="20"/>
              </w:rPr>
              <w:t xml:space="preserve"> </w:t>
            </w:r>
            <w:r w:rsidRPr="001C0CFC">
              <w:rPr>
                <w:rFonts w:asciiTheme="minorHAnsi" w:hAnsiTheme="minorHAnsi" w:cstheme="minorHAnsi"/>
                <w:sz w:val="20"/>
                <w:szCs w:val="20"/>
              </w:rPr>
              <w:t>Maximum Operating Temperature: 121°C at 1.0 bar.</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1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Πίεση: Maximum Operating Pressure: 5.2 bar σε θερμοκρασία περιβάλλοντος.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7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Ροή Αέρα: Air Flow Rate: 40 L/min στα 0.4 bar.</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1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Τυπική κατακράτηση aerosol: Typical Aerosol Retention: 99.97% 0.3 µm (aerosolized DOP) στα 32 L/min/100 cm</w:t>
            </w:r>
            <w:r w:rsidRPr="001C0CFC">
              <w:rPr>
                <w:rFonts w:asciiTheme="minorHAnsi" w:hAnsiTheme="minorHAnsi" w:cstheme="minorHAnsi"/>
                <w:sz w:val="20"/>
                <w:szCs w:val="20"/>
                <w:vertAlign w:val="superscript"/>
              </w:rPr>
              <w:t>2</w:t>
            </w:r>
            <w:r w:rsidRPr="001C0CFC">
              <w:rPr>
                <w:rFonts w:asciiTheme="minorHAnsi" w:hAnsiTheme="minorHAnsi" w:cstheme="minorHAnsi"/>
                <w:sz w:val="20"/>
                <w:szCs w:val="20"/>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pk/24.</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64"/>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3</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Nano-cap tips</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w:t>
            </w:r>
            <w:r w:rsidRPr="001C0CFC">
              <w:rPr>
                <w:rFonts w:asciiTheme="minorHAnsi" w:hAnsiTheme="minorHAnsi" w:cstheme="minorHAnsi"/>
                <w:sz w:val="20"/>
                <w:szCs w:val="20"/>
              </w:rPr>
              <w:t>tips</w:t>
            </w:r>
            <w:r w:rsidRPr="001C0CFC">
              <w:rPr>
                <w:rFonts w:asciiTheme="minorHAnsi" w:hAnsiTheme="minorHAnsi" w:cstheme="minorHAnsi"/>
                <w:sz w:val="20"/>
                <w:szCs w:val="20"/>
                <w:lang w:val="el-GR"/>
              </w:rPr>
              <w:t xml:space="preserve"> για κλίμακα </w:t>
            </w:r>
            <w:r w:rsidRPr="001C0CFC">
              <w:rPr>
                <w:rFonts w:asciiTheme="minorHAnsi" w:hAnsiTheme="minorHAnsi" w:cstheme="minorHAnsi"/>
                <w:sz w:val="20"/>
                <w:szCs w:val="20"/>
              </w:rPr>
              <w:t>nano</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liter</w:t>
            </w:r>
            <w:r w:rsidRPr="001C0CFC">
              <w:rPr>
                <w:rFonts w:asciiTheme="minorHAnsi" w:hAnsiTheme="minorHAnsi" w:cstheme="minorHAnsi"/>
                <w:sz w:val="20"/>
                <w:szCs w:val="20"/>
                <w:lang w:val="el-GR"/>
              </w:rPr>
              <w:t xml:space="preserve"> 0,1-20μ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 ιδανικά για εφαρμογές μοριακής βιολογίας όπως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902"/>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έχει μήκος 37</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 xml:space="preserve"> και να διαθέτει τριχοειδές τμήμα που να είναι ορατό και με γυμνό μάτι ακόμα και στα 0,1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49"/>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Το τριχοειδές τμήμα του </w:t>
            </w:r>
            <w:r w:rsidRPr="001C0CFC">
              <w:rPr>
                <w:rFonts w:asciiTheme="minorHAnsi" w:hAnsiTheme="minorHAnsi" w:cstheme="minorHAnsi"/>
                <w:sz w:val="20"/>
                <w:szCs w:val="20"/>
              </w:rPr>
              <w:t>tip</w:t>
            </w:r>
            <w:r w:rsidRPr="001C0CFC">
              <w:rPr>
                <w:rFonts w:asciiTheme="minorHAnsi" w:hAnsiTheme="minorHAnsi" w:cstheme="minorHAnsi"/>
                <w:sz w:val="20"/>
                <w:szCs w:val="20"/>
                <w:lang w:val="el-GR"/>
              </w:rPr>
              <w:t xml:space="preserve"> να γεμίζει με ευκολία πηγάδια με </w:t>
            </w:r>
            <w:r w:rsidRPr="001C0CFC">
              <w:rPr>
                <w:rFonts w:asciiTheme="minorHAnsi" w:hAnsiTheme="minorHAnsi" w:cstheme="minorHAnsi"/>
                <w:sz w:val="20"/>
                <w:szCs w:val="20"/>
              </w:rPr>
              <w:t>gel</w:t>
            </w:r>
            <w:r w:rsidRPr="001C0CFC">
              <w:rPr>
                <w:rFonts w:asciiTheme="minorHAnsi" w:hAnsiTheme="minorHAnsi" w:cstheme="minorHAnsi"/>
                <w:sz w:val="20"/>
                <w:szCs w:val="20"/>
                <w:lang w:val="el-GR"/>
              </w:rPr>
              <w:t xml:space="preserve"> για τα συστήμτα </w:t>
            </w:r>
            <w:r w:rsidRPr="001C0CFC">
              <w:rPr>
                <w:rFonts w:asciiTheme="minorHAnsi" w:hAnsiTheme="minorHAnsi" w:cstheme="minorHAnsi"/>
                <w:sz w:val="20"/>
                <w:szCs w:val="20"/>
              </w:rPr>
              <w:t>gel</w:t>
            </w:r>
            <w:r w:rsidRPr="001C0CFC">
              <w:rPr>
                <w:rFonts w:asciiTheme="minorHAnsi" w:hAnsiTheme="minorHAnsi" w:cstheme="minorHAnsi"/>
                <w:sz w:val="20"/>
                <w:szCs w:val="20"/>
                <w:lang w:val="el-GR"/>
              </w:rPr>
              <w:t xml:space="preserve"> ηλκετροφόρισης των περισσότερων κατασκευαστών.</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70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κατάλληλα για πιπέτες έως και 20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nil"/>
              <w:left w:val="nil"/>
              <w:bottom w:val="nil"/>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70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pk/1000.</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69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4</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Κωνικοί σωλήνες φυγοκέντρου 50 mL</w:t>
            </w: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είναι υψηλής ποιότητας.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1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Φιλικοί προς το περιβάλλον, να  προσφέρουν την καλύτερη δυνατή καθαρότητα με ανακυκλώσιμο πλαστικό.</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επιτρέπουν την αυξημένη ανιχνευσιμότητα.</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μεγάλη περιοχή γραφής.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Τα προϊόντα να κατασκευάζονται από ρητίνες υψηλής καθαρότητας και να διαμορφώνονται χρησιμοποιώντας τις σύγχρονες διαδικασίες.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αποστειρωμένα με 10-6  </w:t>
            </w:r>
            <w:r w:rsidRPr="001C0CFC">
              <w:rPr>
                <w:rFonts w:asciiTheme="minorHAnsi" w:hAnsiTheme="minorHAnsi" w:cstheme="minorHAnsi"/>
                <w:sz w:val="20"/>
                <w:szCs w:val="20"/>
              </w:rPr>
              <w:t>SAL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στεγανοί για την προστασία των δειγμάτων.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4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κλάσης </w:t>
            </w:r>
            <w:r w:rsidRPr="001C0CFC">
              <w:rPr>
                <w:rFonts w:asciiTheme="minorHAnsi" w:hAnsiTheme="minorHAnsi" w:cstheme="minorHAnsi"/>
                <w:sz w:val="20"/>
                <w:szCs w:val="20"/>
              </w:rPr>
              <w:t>VI</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9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Μη πυρετογόνοι.</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Μη κυτταροτοξικοί.</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4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Ελεύθεροι από RNase/DNase.</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συμβατοί με ένα ευρύ φάσμα κεφάλων  φυγοκέντρων.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Μέγιστη δύναμη φυγοκέντρησης 17.000 RCF.</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9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pk/50.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5</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Κωνικοί σωλήνες φυγοκέντρου 15</w:t>
            </w: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Υψηλής ποιότητας.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63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Φιλικοί προς το περιβάλλον.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προσφέρουν την καλύτερη δυνατή καθαρότητα με ανακυκλώσιμο πλαστικό.</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73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επιτρέπουν την αυξημένη ανιχνευσιμότητα.</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μεγάλη περιοχή γραφή.</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Τα προϊόντα να κατασκευάζονται από ρητίνες υψηλής καθαρότητας και να διαμορφώνονται χρησιμοποιώντας τις σύγχρονες διαδικασίες.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αποστειρωμένα με 10-6  </w:t>
            </w:r>
            <w:r w:rsidRPr="001C0CFC">
              <w:rPr>
                <w:rFonts w:asciiTheme="minorHAnsi" w:hAnsiTheme="minorHAnsi" w:cstheme="minorHAnsi"/>
                <w:sz w:val="20"/>
                <w:szCs w:val="20"/>
              </w:rPr>
              <w:t>SAL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66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στεγανοί για την προστασία των δειγμάτων.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59"/>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w:t>
            </w:r>
            <w:r w:rsidRPr="001C0CFC">
              <w:rPr>
                <w:rFonts w:asciiTheme="minorHAnsi" w:hAnsiTheme="minorHAnsi" w:cstheme="minorHAnsi"/>
                <w:sz w:val="20"/>
                <w:szCs w:val="20"/>
              </w:rPr>
              <w:t>USP</w:t>
            </w:r>
            <w:r w:rsidRPr="001C0CFC">
              <w:rPr>
                <w:rFonts w:asciiTheme="minorHAnsi" w:hAnsiTheme="minorHAnsi" w:cstheme="minorHAnsi"/>
                <w:sz w:val="20"/>
                <w:szCs w:val="20"/>
                <w:lang w:val="el-GR"/>
              </w:rPr>
              <w:t xml:space="preserve"> κλάσης </w:t>
            </w:r>
            <w:r w:rsidRPr="001C0CFC">
              <w:rPr>
                <w:rFonts w:asciiTheme="minorHAnsi" w:hAnsiTheme="minorHAnsi" w:cstheme="minorHAnsi"/>
                <w:sz w:val="20"/>
                <w:szCs w:val="20"/>
              </w:rPr>
              <w:t>VI</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Μη πυρετογόνοι.</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08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Μη κυτταροτοξικοί.</w:t>
            </w:r>
          </w:p>
          <w:p w:rsidR="001C1D81" w:rsidRPr="001C0CFC" w:rsidRDefault="001C1D81" w:rsidP="00C60B36">
            <w:pPr>
              <w:rPr>
                <w:rFonts w:asciiTheme="minorHAnsi" w:hAnsiTheme="minorHAnsi" w:cstheme="minorHAnsi"/>
                <w:sz w:val="20"/>
                <w:szCs w:val="20"/>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Ελεύθεροι από RNase/DNase.</w:t>
            </w:r>
          </w:p>
          <w:p w:rsidR="001C1D81" w:rsidRPr="001C0CFC" w:rsidRDefault="001C1D81" w:rsidP="00C60B36">
            <w:pPr>
              <w:rPr>
                <w:rFonts w:asciiTheme="minorHAnsi" w:hAnsiTheme="minorHAnsi" w:cstheme="minorHAnsi"/>
                <w:sz w:val="20"/>
                <w:szCs w:val="20"/>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συμβατοί με ένα ευρύ φάσμα κεφάλων  φυγοκέντρων.</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Μέγιστη δύναμη φυγοκέντρησης 10.500 RCF.</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pk/500.</w:t>
            </w:r>
          </w:p>
        </w:tc>
        <w:tc>
          <w:tcPr>
            <w:tcW w:w="1560" w:type="dxa"/>
            <w:tcBorders>
              <w:top w:val="nil"/>
              <w:left w:val="single" w:sz="4" w:space="0" w:color="auto"/>
              <w:bottom w:val="single" w:sz="4" w:space="0" w:color="auto"/>
              <w:right w:val="single" w:sz="4" w:space="0" w:color="auto"/>
            </w:tcBorders>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noWrap/>
            <w:vAlign w:val="bottom"/>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6</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Τρυβλία διαμέτρου 9 εκατοστών (cm).</w:t>
            </w: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συμμορφούμενα με την οδηγία 98/97/</w:t>
            </w:r>
            <w:r w:rsidRPr="001C0CFC">
              <w:rPr>
                <w:rFonts w:asciiTheme="minorHAnsi" w:hAnsiTheme="minorHAnsi" w:cstheme="minorHAnsi"/>
                <w:sz w:val="20"/>
                <w:szCs w:val="20"/>
              </w:rPr>
              <w:t>CE</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92"/>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από πολυστιρένιο με υψηλή οπτική διαύγεια.</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465"/>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Διαμέτρου 90 mm.</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4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είναι αποστειρωμένα.</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tc>
        <w:tc>
          <w:tcPr>
            <w:tcW w:w="236" w:type="dxa"/>
            <w:vMerge w:val="restart"/>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4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480 τεμαχίων.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7</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Σωληνάρια Microtubes</w:t>
            </w:r>
          </w:p>
        </w:tc>
        <w:tc>
          <w:tcPr>
            <w:tcW w:w="3548"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Χωρητικότητας 1,5 </w:t>
            </w:r>
            <w:r w:rsidRPr="001C0CFC">
              <w:rPr>
                <w:rFonts w:asciiTheme="minorHAnsi" w:hAnsiTheme="minorHAnsi" w:cstheme="minorHAnsi"/>
                <w:sz w:val="20"/>
                <w:szCs w:val="20"/>
              </w:rPr>
              <w:t>mL</w:t>
            </w:r>
            <w:r w:rsidRPr="001C0CFC">
              <w:rPr>
                <w:rFonts w:asciiTheme="minorHAnsi" w:hAnsiTheme="minorHAnsi" w:cstheme="minorHAnsi"/>
                <w:sz w:val="20"/>
                <w:szCs w:val="20"/>
                <w:lang w:val="el-GR"/>
              </w:rPr>
              <w:t xml:space="preserve"> με ενσωματωμένο επίπεδο καπάκι.</w:t>
            </w:r>
          </w:p>
        </w:tc>
        <w:tc>
          <w:tcPr>
            <w:tcW w:w="1560" w:type="dxa"/>
            <w:tcBorders>
              <w:top w:val="single" w:sz="4" w:space="0" w:color="auto"/>
              <w:left w:val="single" w:sz="4" w:space="0" w:color="auto"/>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single" w:sz="4" w:space="0" w:color="auto"/>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tcBorders>
              <w:lef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97"/>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κατασκευασμένα από </w:t>
            </w:r>
            <w:r w:rsidRPr="001C0CFC">
              <w:rPr>
                <w:rFonts w:asciiTheme="minorHAnsi" w:hAnsiTheme="minorHAnsi" w:cstheme="minorHAnsi"/>
                <w:sz w:val="20"/>
                <w:szCs w:val="20"/>
              </w:rPr>
              <w:t>PP</w:t>
            </w:r>
            <w:r w:rsidRPr="001C0CFC">
              <w:rPr>
                <w:rFonts w:asciiTheme="minorHAnsi" w:hAnsiTheme="minorHAnsi" w:cstheme="minorHAnsi"/>
                <w:sz w:val="20"/>
                <w:szCs w:val="20"/>
                <w:lang w:val="el-GR"/>
              </w:rPr>
              <w:t xml:space="preserve"> (πολυπροπυλένιο).</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75"/>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διαθέτουν υποδιαιρέσεις για προσδιορισμό του όγκου.</w:t>
            </w:r>
          </w:p>
          <w:p w:rsidR="001C1D81" w:rsidRPr="001C0CFC" w:rsidRDefault="001C1D81" w:rsidP="00C60B36">
            <w:pPr>
              <w:rPr>
                <w:rFonts w:asciiTheme="minorHAnsi" w:hAnsiTheme="minorHAnsi" w:cstheme="minorHAnsi"/>
                <w:sz w:val="20"/>
                <w:szCs w:val="20"/>
                <w:lang w:val="el-GR"/>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1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κατάλληλα για φυγοκέντριση με σχετική φυγόκεντρο δύναμη  (</w:t>
            </w:r>
            <w:r w:rsidRPr="001C0CFC">
              <w:rPr>
                <w:rFonts w:asciiTheme="minorHAnsi" w:hAnsiTheme="minorHAnsi" w:cstheme="minorHAnsi"/>
                <w:sz w:val="20"/>
                <w:szCs w:val="20"/>
              </w:rPr>
              <w:t>RCF</w:t>
            </w:r>
            <w:r w:rsidRPr="001C0CFC">
              <w:rPr>
                <w:rFonts w:asciiTheme="minorHAnsi" w:hAnsiTheme="minorHAnsi" w:cstheme="minorHAnsi"/>
                <w:sz w:val="20"/>
                <w:szCs w:val="20"/>
                <w:lang w:val="el-GR"/>
              </w:rPr>
              <w:t>) έως 20.000, στους 20°</w:t>
            </w:r>
            <w:r w:rsidRPr="001C0CFC">
              <w:rPr>
                <w:rFonts w:asciiTheme="minorHAnsi" w:hAnsiTheme="minorHAnsi" w:cstheme="minorHAnsi"/>
                <w:sz w:val="20"/>
                <w:szCs w:val="20"/>
              </w:rPr>
              <w:t>C</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3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διάμετρο 9,4 χιλιοστά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 και ύψος 39,4 χιλιοστά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86"/>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κατασκευή ( ποιότητα-</w:t>
            </w:r>
            <w:r w:rsidRPr="001C0CFC">
              <w:rPr>
                <w:rFonts w:asciiTheme="minorHAnsi" w:hAnsiTheme="minorHAnsi" w:cstheme="minorHAnsi"/>
                <w:sz w:val="20"/>
                <w:szCs w:val="20"/>
              </w:rPr>
              <w:t>quality</w:t>
            </w:r>
            <w:r w:rsidRPr="001C0CFC">
              <w:rPr>
                <w:rFonts w:asciiTheme="minorHAnsi" w:hAnsiTheme="minorHAnsi" w:cstheme="minorHAnsi"/>
                <w:sz w:val="20"/>
                <w:szCs w:val="20"/>
                <w:lang w:val="el-GR"/>
              </w:rPr>
              <w:t xml:space="preserve">) να γίνεται σε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3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ελεύθερα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RNase</w:t>
            </w:r>
            <w:r w:rsidRPr="001C0CFC">
              <w:rPr>
                <w:rFonts w:asciiTheme="minorHAnsi" w:hAnsiTheme="minorHAnsi" w:cstheme="minorHAnsi"/>
                <w:sz w:val="20"/>
                <w:szCs w:val="20"/>
                <w:lang w:val="el-GR"/>
              </w:rPr>
              <w:t xml:space="preserve"> και </w:t>
            </w:r>
            <w:r w:rsidRPr="001C0CFC">
              <w:rPr>
                <w:rFonts w:asciiTheme="minorHAnsi" w:hAnsiTheme="minorHAnsi" w:cstheme="minorHAnsi"/>
                <w:sz w:val="20"/>
                <w:szCs w:val="20"/>
              </w:rPr>
              <w:t>DNase</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ελεύθερα πυτερογόνων(</w:t>
            </w:r>
            <w:r w:rsidRPr="001C0CFC">
              <w:rPr>
                <w:rFonts w:asciiTheme="minorHAnsi" w:hAnsiTheme="minorHAnsi" w:cstheme="minorHAnsi"/>
                <w:sz w:val="20"/>
                <w:szCs w:val="20"/>
              </w:rPr>
              <w:t>pyrogens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free</w:t>
            </w:r>
            <w:r w:rsidRPr="001C0CFC">
              <w:rPr>
                <w:rFonts w:asciiTheme="minorHAnsi" w:hAnsiTheme="minorHAnsi" w:cstheme="minorHAnsi"/>
                <w:sz w:val="20"/>
                <w:szCs w:val="20"/>
                <w:lang w:val="el-GR"/>
              </w:rPr>
              <w:t xml:space="preserve">) σύμφωνα με το </w:t>
            </w:r>
            <w:r w:rsidRPr="001C0CFC">
              <w:rPr>
                <w:rFonts w:asciiTheme="minorHAnsi" w:hAnsiTheme="minorHAnsi" w:cstheme="minorHAnsi"/>
                <w:sz w:val="20"/>
                <w:szCs w:val="20"/>
              </w:rPr>
              <w:t>LAL</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test</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54"/>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ελεύθερα από παρεμποδιστές για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free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of</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inhibitors</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1000 τεμαχίων.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8</w:t>
            </w:r>
          </w:p>
        </w:tc>
        <w:tc>
          <w:tcPr>
            <w:tcW w:w="2268" w:type="dxa"/>
            <w:vMerge w:val="restart"/>
            <w:tcBorders>
              <w:top w:val="single" w:sz="4" w:space="0" w:color="auto"/>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Ρύγχη με φίλτρο, αποστειρωμένα από 0,5 έως 10 μικρόλιτρα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κατασκευασμένα από πολυπροπυλένιο υψηλής καθαρότητας, χωρίς δι(2-</w:t>
            </w:r>
            <w:r w:rsidRPr="001C0CFC">
              <w:rPr>
                <w:rFonts w:asciiTheme="minorHAnsi" w:hAnsiTheme="minorHAnsi" w:cstheme="minorHAnsi"/>
                <w:sz w:val="20"/>
                <w:szCs w:val="20"/>
                <w:lang w:val="el-GR"/>
              </w:rPr>
              <w:lastRenderedPageBreak/>
              <w:t>υδροξυεθυλ)μεθυλδωδεκυλαμμώνιο (</w:t>
            </w:r>
            <w:r w:rsidRPr="001C0CFC">
              <w:rPr>
                <w:rFonts w:asciiTheme="minorHAnsi" w:hAnsiTheme="minorHAnsi" w:cstheme="minorHAnsi"/>
                <w:sz w:val="20"/>
                <w:szCs w:val="20"/>
              </w:rPr>
              <w:t>DiHEMDA</w:t>
            </w:r>
            <w:r w:rsidRPr="001C0CFC">
              <w:rPr>
                <w:rFonts w:asciiTheme="minorHAnsi" w:hAnsiTheme="minorHAnsi" w:cstheme="minorHAnsi"/>
                <w:sz w:val="20"/>
                <w:szCs w:val="20"/>
                <w:lang w:val="el-GR"/>
              </w:rPr>
              <w:t>) και ολεαμίδιο.</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lastRenderedPageBreak/>
              <w:t>□ □                              □</w:t>
            </w:r>
          </w:p>
        </w:tc>
        <w:tc>
          <w:tcPr>
            <w:tcW w:w="1534" w:type="dxa"/>
            <w:vMerge w:val="restart"/>
            <w:tcBorders>
              <w:top w:val="single" w:sz="4" w:space="0" w:color="auto"/>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κατασκευάζονται χωρίς λιπαντικά &amp; χρωστικές ουσίες χωρίς κάδμιο και να είναι  ελεύθερα  από νουκλεϊκά οξέα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&lt;40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w:t>
            </w:r>
            <w:r w:rsidRPr="001C0CFC">
              <w:rPr>
                <w:rFonts w:asciiTheme="minorHAnsi" w:hAnsiTheme="minorHAnsi" w:cstheme="minorHAnsi"/>
                <w:sz w:val="20"/>
                <w:szCs w:val="20"/>
                <w:lang w:val="el-GR"/>
              </w:rPr>
              <w:t>Ν</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 xml:space="preserve">  &lt;8.6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ενδοτοξίνες (&lt;1 </w:t>
            </w:r>
            <w:r w:rsidRPr="001C0CFC">
              <w:rPr>
                <w:rFonts w:asciiTheme="minorHAnsi" w:hAnsiTheme="minorHAnsi" w:cstheme="minorHAnsi"/>
                <w:sz w:val="20"/>
                <w:szCs w:val="20"/>
              </w:rPr>
              <w:t>pg</w:t>
            </w:r>
            <w:r w:rsidRPr="001C0CFC">
              <w:rPr>
                <w:rFonts w:asciiTheme="minorHAnsi" w:hAnsiTheme="minorHAnsi" w:cstheme="minorHAnsi"/>
                <w:sz w:val="20"/>
                <w:szCs w:val="20"/>
                <w:lang w:val="el-GR"/>
              </w:rPr>
              <w:t xml:space="preserve">) και τριφωσφορική αδενοσίνη (ΑΤΡ) &lt;1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φέρουν σήμανση </w:t>
            </w:r>
            <w:r w:rsidRPr="001C0CFC">
              <w:rPr>
                <w:rFonts w:asciiTheme="minorHAnsi" w:hAnsiTheme="minorHAnsi" w:cstheme="minorHAnsi"/>
                <w:sz w:val="20"/>
                <w:szCs w:val="20"/>
              </w:rPr>
              <w:t>CE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IVD</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κατασκευαστής, για την παραγωγή αναλωσίμων ειδών, να έχει διαθέσιμα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αποδεδειγμένα ρύγχη με λεπτό τοίχωμα, μήκους 46 χιλιοστών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 xml:space="preserve">) ώστε να μπορεί να γίνει το πιπεταρισμα σε </w:t>
            </w:r>
            <w:r w:rsidRPr="001C0CFC">
              <w:rPr>
                <w:rFonts w:asciiTheme="minorHAnsi" w:hAnsiTheme="minorHAnsi" w:cstheme="minorHAnsi"/>
                <w:sz w:val="20"/>
                <w:szCs w:val="20"/>
              </w:rPr>
              <w:t>microtubes</w:t>
            </w:r>
            <w:r w:rsidRPr="001C0CFC">
              <w:rPr>
                <w:rFonts w:asciiTheme="minorHAnsi" w:hAnsiTheme="minorHAnsi" w:cstheme="minorHAnsi"/>
                <w:sz w:val="20"/>
                <w:szCs w:val="20"/>
                <w:lang w:val="el-GR"/>
              </w:rPr>
              <w:t xml:space="preserve"> &amp; </w:t>
            </w:r>
            <w:r w:rsidRPr="001C0CFC">
              <w:rPr>
                <w:rFonts w:asciiTheme="minorHAnsi" w:hAnsiTheme="minorHAnsi" w:cstheme="minorHAnsi"/>
                <w:sz w:val="20"/>
                <w:szCs w:val="20"/>
              </w:rPr>
              <w:t>microplates</w:t>
            </w:r>
            <w:r w:rsidRPr="001C0CFC">
              <w:rPr>
                <w:rFonts w:asciiTheme="minorHAnsi" w:hAnsiTheme="minorHAnsi" w:cstheme="minorHAnsi"/>
                <w:sz w:val="20"/>
                <w:szCs w:val="20"/>
                <w:lang w:val="el-GR"/>
              </w:rPr>
              <w:t xml:space="preserve"> χωρίς να έρχονται σε επαφή με τα τοιχώματα.</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διαβάθμιση στα 2 &amp; 10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για γρήγορο έλεγχο του όγκου.</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Το φίλτρο να είναι από πολυαιθυλένιο (ΡΕ) και να είναι απαλλαγμένο από χημικά πρόσθετα.</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προστατεύουν τα δείγματα από επιμόλυνση.</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pk/960.</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9</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Ρύγχη με φίλτρο, αποστειρωμένα από 5 έως 200 μικρόλιτρα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κατασκευασμένα από πολυπροπυλένιο υψηλής καθαρότητας, χωρίς δι(2-υδροξυεθυλ)μεθυλδωδεκυλαμμώνιο (</w:t>
            </w:r>
            <w:r w:rsidRPr="001C0CFC">
              <w:rPr>
                <w:rFonts w:asciiTheme="minorHAnsi" w:hAnsiTheme="minorHAnsi" w:cstheme="minorHAnsi"/>
                <w:sz w:val="20"/>
                <w:szCs w:val="20"/>
              </w:rPr>
              <w:t>DiHEMDA</w:t>
            </w:r>
            <w:r w:rsidRPr="001C0CFC">
              <w:rPr>
                <w:rFonts w:asciiTheme="minorHAnsi" w:hAnsiTheme="minorHAnsi" w:cstheme="minorHAnsi"/>
                <w:sz w:val="20"/>
                <w:szCs w:val="20"/>
                <w:lang w:val="el-GR"/>
              </w:rPr>
              <w:t>) και ολεαμίδιο.</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κατασκευάζονται χωρίς λιπαντικά, χωρίς κάδμιο</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restart"/>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21"/>
        </w:trPr>
        <w:tc>
          <w:tcPr>
            <w:tcW w:w="562" w:type="dxa"/>
            <w:vMerge/>
            <w:tcBorders>
              <w:top w:val="single" w:sz="4" w:space="0" w:color="auto"/>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single" w:sz="4" w:space="0" w:color="auto"/>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ελεύθερα από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&lt; 40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w:t>
            </w:r>
            <w:r w:rsidRPr="001C0CFC">
              <w:rPr>
                <w:rFonts w:asciiTheme="minorHAnsi" w:hAnsiTheme="minorHAnsi" w:cstheme="minorHAnsi"/>
                <w:sz w:val="20"/>
                <w:szCs w:val="20"/>
                <w:lang w:val="el-GR"/>
              </w:rPr>
              <w:t>Ν</w:t>
            </w:r>
            <w:r w:rsidRPr="001C0CFC">
              <w:rPr>
                <w:rFonts w:asciiTheme="minorHAnsi" w:hAnsiTheme="minorHAnsi" w:cstheme="minorHAnsi"/>
                <w:sz w:val="20"/>
                <w:szCs w:val="20"/>
              </w:rPr>
              <w:t>ase</w:t>
            </w:r>
            <w:r w:rsidRPr="001C0CFC">
              <w:rPr>
                <w:rFonts w:asciiTheme="minorHAnsi" w:hAnsiTheme="minorHAnsi" w:cstheme="minorHAnsi"/>
                <w:sz w:val="20"/>
                <w:szCs w:val="20"/>
                <w:lang w:val="el-GR"/>
              </w:rPr>
              <w:t xml:space="preserve">  &lt; 8.6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ενδοτοξίνες &lt; 1 </w:t>
            </w:r>
            <w:r w:rsidRPr="001C0CFC">
              <w:rPr>
                <w:rFonts w:asciiTheme="minorHAnsi" w:hAnsiTheme="minorHAnsi" w:cstheme="minorHAnsi"/>
                <w:sz w:val="20"/>
                <w:szCs w:val="20"/>
              </w:rPr>
              <w:t>pg</w:t>
            </w:r>
            <w:r w:rsidRPr="001C0CFC">
              <w:rPr>
                <w:rFonts w:asciiTheme="minorHAnsi" w:hAnsiTheme="minorHAnsi" w:cstheme="minorHAnsi"/>
                <w:sz w:val="20"/>
                <w:szCs w:val="20"/>
                <w:lang w:val="el-GR"/>
              </w:rPr>
              <w:t xml:space="preserve"> και ΑΤΡ &lt; 1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67"/>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αποστειρώσιμα στους 121°</w:t>
            </w:r>
            <w:r w:rsidRPr="001C0CFC">
              <w:rPr>
                <w:rFonts w:asciiTheme="minorHAnsi" w:hAnsiTheme="minorHAnsi" w:cstheme="minorHAnsi"/>
                <w:sz w:val="20"/>
                <w:szCs w:val="20"/>
              </w:rPr>
              <w:t>C</w:t>
            </w:r>
            <w:r w:rsidRPr="001C0CFC">
              <w:rPr>
                <w:rFonts w:asciiTheme="minorHAnsi" w:hAnsiTheme="minorHAnsi" w:cstheme="minorHAnsi"/>
                <w:sz w:val="20"/>
                <w:szCs w:val="20"/>
                <w:lang w:val="el-GR"/>
              </w:rPr>
              <w:t xml:space="preserve"> (2 </w:t>
            </w:r>
            <w:r w:rsidRPr="001C0CFC">
              <w:rPr>
                <w:rFonts w:asciiTheme="minorHAnsi" w:hAnsiTheme="minorHAnsi" w:cstheme="minorHAnsi"/>
                <w:sz w:val="20"/>
                <w:szCs w:val="20"/>
              </w:rPr>
              <w:t>bar</w:t>
            </w:r>
            <w:r w:rsidRPr="001C0CFC">
              <w:rPr>
                <w:rFonts w:asciiTheme="minorHAnsi" w:hAnsiTheme="minorHAnsi" w:cstheme="minorHAnsi"/>
                <w:sz w:val="20"/>
                <w:szCs w:val="20"/>
                <w:lang w:val="el-GR"/>
              </w:rPr>
              <w:t xml:space="preserve">) σύμφωνα με το πρότυπο </w:t>
            </w:r>
            <w:r w:rsidRPr="001C0CFC">
              <w:rPr>
                <w:rFonts w:asciiTheme="minorHAnsi" w:hAnsiTheme="minorHAnsi" w:cstheme="minorHAnsi"/>
                <w:sz w:val="20"/>
                <w:szCs w:val="20"/>
              </w:rPr>
              <w:t>DIN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EN</w:t>
            </w:r>
            <w:r w:rsidRPr="001C0CFC">
              <w:rPr>
                <w:rFonts w:asciiTheme="minorHAnsi" w:hAnsiTheme="minorHAnsi" w:cstheme="minorHAnsi"/>
                <w:sz w:val="20"/>
                <w:szCs w:val="20"/>
                <w:lang w:val="el-GR"/>
              </w:rPr>
              <w:t xml:space="preserve"> 285.</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38"/>
        </w:trPr>
        <w:tc>
          <w:tcPr>
            <w:tcW w:w="562" w:type="dxa"/>
            <w:vMerge/>
            <w:tcBorders>
              <w:left w:val="single" w:sz="4" w:space="0" w:color="auto"/>
              <w:right w:val="single" w:sz="4" w:space="0" w:color="auto"/>
            </w:tcBorders>
            <w:vAlign w:val="center"/>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αποδεδειγμένα ρύγχη με λεπτό τοίχωμα, μήκους 53 χιλιοστών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tc>
        <w:tc>
          <w:tcPr>
            <w:tcW w:w="236" w:type="dxa"/>
            <w:vMerge/>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992"/>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διαβάθμιση στα 50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&amp; στα 100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για γρήγορο έλεγχο του όγκου.</w:t>
            </w:r>
          </w:p>
          <w:p w:rsidR="001C1D81" w:rsidRPr="001C0CFC" w:rsidRDefault="001C1D81" w:rsidP="00C60B36">
            <w:pPr>
              <w:rPr>
                <w:rFonts w:asciiTheme="minorHAnsi" w:hAnsiTheme="minorHAnsi" w:cstheme="minorHAnsi"/>
                <w:sz w:val="20"/>
                <w:szCs w:val="20"/>
                <w:lang w:val="el-GR"/>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Το φίλτρο να είναι από πολυαιθυλένιο (ΡΕ) και να είναι απαλλαγμένο από χημικά πρόσθετα.</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98"/>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496"/>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προστατεύουν τα δείγματα από επιμόλυνση.</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15"/>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φέρουν σήμανση </w:t>
            </w:r>
            <w:r w:rsidRPr="001C0CFC">
              <w:rPr>
                <w:rFonts w:asciiTheme="minorHAnsi" w:hAnsiTheme="minorHAnsi" w:cstheme="minorHAnsi"/>
                <w:sz w:val="20"/>
                <w:szCs w:val="20"/>
              </w:rPr>
              <w:t>CE</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IVD</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263"/>
        </w:trPr>
        <w:tc>
          <w:tcPr>
            <w:tcW w:w="562"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κατασκευαστής, για την παραγωγή αναλωσίμων ειδών, να έχει διαθέσιμα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80"/>
        </w:trPr>
        <w:tc>
          <w:tcPr>
            <w:tcW w:w="562" w:type="dxa"/>
            <w:vMerge/>
            <w:tcBorders>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pk/960.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4"/>
        </w:trPr>
        <w:tc>
          <w:tcPr>
            <w:tcW w:w="562"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10</w:t>
            </w:r>
          </w:p>
        </w:tc>
        <w:tc>
          <w:tcPr>
            <w:tcW w:w="22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Μicroplates 96-θέσεων.</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τύπου </w:t>
            </w:r>
            <w:r w:rsidRPr="001C0CFC">
              <w:rPr>
                <w:rFonts w:asciiTheme="minorHAnsi" w:hAnsiTheme="minorHAnsi" w:cstheme="minorHAnsi"/>
                <w:sz w:val="20"/>
                <w:szCs w:val="20"/>
              </w:rPr>
              <w:t>standard</w:t>
            </w:r>
            <w:r w:rsidRPr="001C0CFC">
              <w:rPr>
                <w:rFonts w:asciiTheme="minorHAnsi" w:hAnsiTheme="minorHAnsi" w:cstheme="minorHAnsi"/>
                <w:sz w:val="20"/>
                <w:szCs w:val="20"/>
                <w:lang w:val="el-GR"/>
              </w:rPr>
              <w:t xml:space="preserve"> κατάλληλο για τις περισσότερες εφαρμογές.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κατασκευασμένα από πολυστυρένιο (</w:t>
            </w:r>
            <w:r w:rsidRPr="001C0CFC">
              <w:rPr>
                <w:rFonts w:asciiTheme="minorHAnsi" w:hAnsiTheme="minorHAnsi" w:cstheme="minorHAnsi"/>
                <w:sz w:val="20"/>
                <w:szCs w:val="20"/>
              </w:rPr>
              <w:t>PS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non</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treated</w:t>
            </w:r>
            <w:r w:rsidRPr="001C0CFC">
              <w:rPr>
                <w:rFonts w:asciiTheme="minorHAnsi" w:hAnsiTheme="minorHAnsi" w:cstheme="minorHAnsi"/>
                <w:sz w:val="20"/>
                <w:szCs w:val="20"/>
                <w:lang w:val="el-GR"/>
              </w:rPr>
              <w:t>, μη-αποστειρωμένα.</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μαύρα, με σχήμα βάσης πηγαδιού τύπου </w:t>
            </w:r>
            <w:r w:rsidRPr="001C0CFC">
              <w:rPr>
                <w:rFonts w:asciiTheme="minorHAnsi" w:hAnsiTheme="minorHAnsi" w:cstheme="minorHAnsi"/>
                <w:sz w:val="20"/>
                <w:szCs w:val="20"/>
              </w:rPr>
              <w:t>U</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bottom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Τα υδροφοβικά χαρακτηριστικά του πολυστυρενίου</w:t>
            </w:r>
            <w:r w:rsidRPr="00542C5B">
              <w:rPr>
                <w:rFonts w:asciiTheme="minorHAnsi" w:hAnsiTheme="minorHAnsi" w:cstheme="minorHAnsi"/>
                <w:sz w:val="20"/>
                <w:szCs w:val="20"/>
              </w:rPr>
              <w:t xml:space="preserve"> </w:t>
            </w:r>
            <w:r w:rsidRPr="001C0CFC">
              <w:rPr>
                <w:rFonts w:asciiTheme="minorHAnsi" w:hAnsiTheme="minorHAnsi" w:cstheme="minorHAnsi"/>
                <w:sz w:val="20"/>
                <w:szCs w:val="20"/>
              </w:rPr>
              <w:t>(PS)-non-treated να βοηθούν στην εκτέλεση διαφοροποιημένων εφαρμογών όπως, ομοιογοποιημένες δοκιμές (homogeneous assays), εκτεταμένες δοκιμές διαλογής (extensive screening assays) και αποθήκευση (storage).</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Ο τύπος τους να είναι κατάλληλος για εφαρμογές ποσοτικοποίησης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και πρωτεινών.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του κάθε πηγαδιού να είναι 330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εργασίας να είναι 40-300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Το πάχος βάσης να είναι850 μ</w:t>
            </w:r>
            <w:r w:rsidRPr="001C0CFC">
              <w:rPr>
                <w:rFonts w:asciiTheme="minorHAnsi" w:hAnsiTheme="minorHAnsi" w:cstheme="minorHAnsi"/>
                <w:sz w:val="20"/>
                <w:szCs w:val="20"/>
              </w:rPr>
              <w:t>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Merge/>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κατασκευαστής, για την παραγωγή αναλωσίμων ειδών, να έχει διαθέσιμα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Συσκευασία </w:t>
            </w:r>
            <w:r w:rsidRPr="001C0CFC">
              <w:rPr>
                <w:rFonts w:asciiTheme="minorHAnsi" w:hAnsiTheme="minorHAnsi" w:cstheme="minorHAnsi"/>
                <w:sz w:val="20"/>
                <w:szCs w:val="20"/>
              </w:rPr>
              <w:t>PK</w:t>
            </w:r>
            <w:r w:rsidRPr="001C0CFC">
              <w:rPr>
                <w:rFonts w:asciiTheme="minorHAnsi" w:hAnsiTheme="minorHAnsi" w:cstheme="minorHAnsi"/>
                <w:sz w:val="20"/>
                <w:szCs w:val="20"/>
                <w:lang w:val="el-GR"/>
              </w:rPr>
              <w:t>/100 συσκευασμένα ανά 5 τεμ.</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5"/>
        </w:trPr>
        <w:tc>
          <w:tcPr>
            <w:tcW w:w="562"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11</w:t>
            </w:r>
          </w:p>
        </w:tc>
        <w:tc>
          <w:tcPr>
            <w:tcW w:w="22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Κίτρινα ρύγχη, tips yellow 2 -200 μl</w:t>
            </w: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Τα τιπς  να κατασκευάζονται σε </w:t>
            </w:r>
            <w:r w:rsidRPr="001C0CFC">
              <w:rPr>
                <w:rFonts w:asciiTheme="minorHAnsi" w:hAnsiTheme="minorHAnsi" w:cstheme="minorHAnsi"/>
                <w:sz w:val="20"/>
                <w:szCs w:val="20"/>
              </w:rPr>
              <w:t>clean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room</w:t>
            </w:r>
            <w:r w:rsidRPr="001C0CFC">
              <w:rPr>
                <w:rFonts w:asciiTheme="minorHAnsi" w:hAnsiTheme="minorHAnsi" w:cstheme="minorHAnsi"/>
                <w:sz w:val="20"/>
                <w:szCs w:val="20"/>
                <w:lang w:val="el-GR"/>
              </w:rPr>
              <w:t xml:space="preserve"> κάτω από τις πιο σύγχρονες συνθήκες παραγωγής.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nil"/>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65"/>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κατασκευασμένα από πολυπροπυλένιο υψηλής καθαρότητας, χωρίς </w:t>
            </w:r>
            <w:r w:rsidRPr="001C0CFC">
              <w:rPr>
                <w:rFonts w:asciiTheme="minorHAnsi" w:hAnsiTheme="minorHAnsi" w:cstheme="minorHAnsi"/>
                <w:sz w:val="20"/>
                <w:szCs w:val="20"/>
              </w:rPr>
              <w:t>DiHEMDA</w:t>
            </w:r>
            <w:r w:rsidRPr="001C0CFC">
              <w:rPr>
                <w:rFonts w:asciiTheme="minorHAnsi" w:hAnsiTheme="minorHAnsi" w:cstheme="minorHAnsi"/>
                <w:sz w:val="20"/>
                <w:szCs w:val="20"/>
                <w:lang w:val="el-GR"/>
              </w:rPr>
              <w:t xml:space="preserve"> και ολεαμίδιο.</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έχει χωρητικότητα από 2 έως 200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κατασκευάζεται χωρίς λιπαντικά χωρίς χρωστικές ουσίες , χωρίς κάδμιο.</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ελεύθερα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(&lt;40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w:t>
            </w:r>
            <w:r w:rsidRPr="001C0CFC">
              <w:rPr>
                <w:rFonts w:asciiTheme="minorHAnsi" w:hAnsiTheme="minorHAnsi" w:cstheme="minorHAnsi"/>
                <w:sz w:val="20"/>
                <w:szCs w:val="20"/>
                <w:lang w:val="el-GR"/>
              </w:rPr>
              <w:t>Ν</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 xml:space="preserve">  (&lt;8.6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ενδοτοξίνες (&lt;1 </w:t>
            </w:r>
            <w:r w:rsidRPr="001C0CFC">
              <w:rPr>
                <w:rFonts w:asciiTheme="minorHAnsi" w:hAnsiTheme="minorHAnsi" w:cstheme="minorHAnsi"/>
                <w:sz w:val="20"/>
                <w:szCs w:val="20"/>
              </w:rPr>
              <w:t>pg</w:t>
            </w:r>
            <w:r w:rsidRPr="001C0CFC">
              <w:rPr>
                <w:rFonts w:asciiTheme="minorHAnsi" w:hAnsiTheme="minorHAnsi" w:cstheme="minorHAnsi"/>
                <w:sz w:val="20"/>
                <w:szCs w:val="20"/>
                <w:lang w:val="el-GR"/>
              </w:rPr>
              <w:t xml:space="preserve">) και ΑΤΡ (&lt;1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αποστειρώσιμα στους 121 ° </w:t>
            </w:r>
            <w:r w:rsidRPr="001C0CFC">
              <w:rPr>
                <w:rFonts w:asciiTheme="minorHAnsi" w:hAnsiTheme="minorHAnsi" w:cstheme="minorHAnsi"/>
                <w:sz w:val="20"/>
                <w:szCs w:val="20"/>
              </w:rPr>
              <w:t>C</w:t>
            </w:r>
            <w:r w:rsidRPr="001C0CFC">
              <w:rPr>
                <w:rFonts w:asciiTheme="minorHAnsi" w:hAnsiTheme="minorHAnsi" w:cstheme="minorHAnsi"/>
                <w:sz w:val="20"/>
                <w:szCs w:val="20"/>
                <w:lang w:val="el-GR"/>
              </w:rPr>
              <w:t xml:space="preserve"> (2 </w:t>
            </w:r>
            <w:r w:rsidRPr="001C0CFC">
              <w:rPr>
                <w:rFonts w:asciiTheme="minorHAnsi" w:hAnsiTheme="minorHAnsi" w:cstheme="minorHAnsi"/>
                <w:sz w:val="20"/>
                <w:szCs w:val="20"/>
              </w:rPr>
              <w:t>bar</w:t>
            </w:r>
            <w:r w:rsidRPr="001C0CFC">
              <w:rPr>
                <w:rFonts w:asciiTheme="minorHAnsi" w:hAnsiTheme="minorHAnsi" w:cstheme="minorHAnsi"/>
                <w:sz w:val="20"/>
                <w:szCs w:val="20"/>
                <w:lang w:val="el-GR"/>
              </w:rPr>
              <w:t xml:space="preserve">) σύμφωνα με </w:t>
            </w:r>
            <w:r w:rsidRPr="001C0CFC">
              <w:rPr>
                <w:rFonts w:asciiTheme="minorHAnsi" w:hAnsiTheme="minorHAnsi" w:cstheme="minorHAnsi"/>
                <w:sz w:val="20"/>
                <w:szCs w:val="20"/>
              </w:rPr>
              <w:t>DIN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EN</w:t>
            </w:r>
            <w:r w:rsidRPr="001C0CFC">
              <w:rPr>
                <w:rFonts w:asciiTheme="minorHAnsi" w:hAnsiTheme="minorHAnsi" w:cstheme="minorHAnsi"/>
                <w:sz w:val="20"/>
                <w:szCs w:val="20"/>
                <w:lang w:val="el-GR"/>
              </w:rPr>
              <w:t xml:space="preserve"> 285.</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συσκευασία να είναι φιλική προς το περιβάλλον.</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φέρουν σήμανση </w:t>
            </w:r>
            <w:r w:rsidRPr="001C0CFC">
              <w:rPr>
                <w:rFonts w:asciiTheme="minorHAnsi" w:hAnsiTheme="minorHAnsi" w:cstheme="minorHAnsi"/>
                <w:sz w:val="20"/>
                <w:szCs w:val="20"/>
              </w:rPr>
              <w:t>CE</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IVD</w:t>
            </w:r>
            <w:r w:rsidRPr="001C0CFC">
              <w:rPr>
                <w:rFonts w:asciiTheme="minorHAnsi" w:hAnsiTheme="minorHAnsi" w:cstheme="minorHAnsi"/>
                <w:sz w:val="20"/>
                <w:szCs w:val="20"/>
                <w:lang w:val="el-GR"/>
              </w:rPr>
              <w:t>.</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κατασκευαστής, για την παραγωγή αναλωσίμων ειδών, να έχει διαθέσιμα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αποδεδειγμένα </w:t>
            </w:r>
            <w:r w:rsidRPr="001C0CFC">
              <w:rPr>
                <w:rFonts w:asciiTheme="minorHAnsi" w:hAnsiTheme="minorHAnsi" w:cstheme="minorHAnsi"/>
                <w:sz w:val="20"/>
                <w:szCs w:val="20"/>
              </w:rPr>
              <w:t>tip</w:t>
            </w:r>
            <w:r w:rsidRPr="001C0CFC">
              <w:rPr>
                <w:rFonts w:asciiTheme="minorHAnsi" w:hAnsiTheme="minorHAnsi" w:cstheme="minorHAnsi"/>
                <w:sz w:val="20"/>
                <w:szCs w:val="20"/>
                <w:lang w:val="el-GR"/>
              </w:rPr>
              <w:t xml:space="preserve"> με λεπτό τοίχωμα, ελαφρότερα σε βάρος, μήκους 50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 xml:space="preserve"> και  να μπορεί να χρησιμοποιηθεί πρακτικώς με όλες σχεδόν τις πιπέτες με  κίτρινο κωδικό χρώματος.</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διαβάθμιση στα 20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και 100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για γρήγορο έλεγχο του όγκου.</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pk/1000.</w:t>
            </w:r>
          </w:p>
        </w:tc>
        <w:tc>
          <w:tcPr>
            <w:tcW w:w="1560" w:type="dxa"/>
            <w:tcBorders>
              <w:top w:val="nil"/>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val="restart"/>
            <w:tcBorders>
              <w:top w:val="single" w:sz="4" w:space="0" w:color="auto"/>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12</w:t>
            </w:r>
          </w:p>
        </w:tc>
        <w:tc>
          <w:tcPr>
            <w:tcW w:w="2268" w:type="dxa"/>
            <w:vMerge w:val="restart"/>
            <w:tcBorders>
              <w:top w:val="single" w:sz="4" w:space="0" w:color="auto"/>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Μπλε ρύγχη tips blue 50 -1000 μL</w:t>
            </w: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Τα τιπς  να κατασκευάζονται σε </w:t>
            </w:r>
            <w:r w:rsidRPr="001C0CFC">
              <w:rPr>
                <w:rFonts w:asciiTheme="minorHAnsi" w:hAnsiTheme="minorHAnsi" w:cstheme="minorHAnsi"/>
                <w:sz w:val="20"/>
                <w:szCs w:val="20"/>
              </w:rPr>
              <w:t>clean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room</w:t>
            </w:r>
            <w:r w:rsidRPr="001C0CFC">
              <w:rPr>
                <w:rFonts w:asciiTheme="minorHAnsi" w:hAnsiTheme="minorHAnsi" w:cstheme="minorHAnsi"/>
                <w:sz w:val="20"/>
                <w:szCs w:val="20"/>
                <w:lang w:val="el-GR"/>
              </w:rPr>
              <w:t xml:space="preserve"> κάτω από τις πιο σύγχρονες συνθήκες παραγωγής.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κατασκευασμένα από πολυπροπυλένιο υψηλής καθαρότητας, χωρίς </w:t>
            </w:r>
            <w:r w:rsidRPr="001C0CFC">
              <w:rPr>
                <w:rFonts w:asciiTheme="minorHAnsi" w:hAnsiTheme="minorHAnsi" w:cstheme="minorHAnsi"/>
                <w:sz w:val="20"/>
                <w:szCs w:val="20"/>
              </w:rPr>
              <w:t>DiHEMDA</w:t>
            </w:r>
            <w:r w:rsidRPr="001C0CFC">
              <w:rPr>
                <w:rFonts w:asciiTheme="minorHAnsi" w:hAnsiTheme="minorHAnsi" w:cstheme="minorHAnsi"/>
                <w:sz w:val="20"/>
                <w:szCs w:val="20"/>
                <w:lang w:val="el-GR"/>
              </w:rPr>
              <w:t xml:space="preserve"> και ολεαμίδιο.</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έχει χωρητικότητα από 50 έως 1000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κατασκευάζεται χωρίς λιπαντικά χωρίς χρωστικές ουσίες , χωρίς κάδμιο.</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8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ελεύθερα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(&lt;40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w:t>
            </w:r>
            <w:r w:rsidRPr="001C0CFC">
              <w:rPr>
                <w:rFonts w:asciiTheme="minorHAnsi" w:hAnsiTheme="minorHAnsi" w:cstheme="minorHAnsi"/>
                <w:sz w:val="20"/>
                <w:szCs w:val="20"/>
                <w:lang w:val="el-GR"/>
              </w:rPr>
              <w:t>Ν</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 xml:space="preserve">  (&lt;8.6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 xml:space="preserve">), ενδοτοξίνες (&lt;1 </w:t>
            </w:r>
            <w:r w:rsidRPr="001C0CFC">
              <w:rPr>
                <w:rFonts w:asciiTheme="minorHAnsi" w:hAnsiTheme="minorHAnsi" w:cstheme="minorHAnsi"/>
                <w:sz w:val="20"/>
                <w:szCs w:val="20"/>
              </w:rPr>
              <w:t>pg</w:t>
            </w:r>
            <w:r w:rsidRPr="001C0CFC">
              <w:rPr>
                <w:rFonts w:asciiTheme="minorHAnsi" w:hAnsiTheme="minorHAnsi" w:cstheme="minorHAnsi"/>
                <w:sz w:val="20"/>
                <w:szCs w:val="20"/>
                <w:lang w:val="el-GR"/>
              </w:rPr>
              <w:t xml:space="preserve">) και ΑΤΡ (&lt;1 </w:t>
            </w:r>
            <w:r w:rsidRPr="001C0CFC">
              <w:rPr>
                <w:rFonts w:asciiTheme="minorHAnsi" w:hAnsiTheme="minorHAnsi" w:cstheme="minorHAnsi"/>
                <w:sz w:val="20"/>
                <w:szCs w:val="20"/>
              </w:rPr>
              <w:t>fg</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αποστειρώσιμα στους 121 °</w:t>
            </w:r>
            <w:r w:rsidRPr="001C0CFC">
              <w:rPr>
                <w:rFonts w:asciiTheme="minorHAnsi" w:hAnsiTheme="minorHAnsi" w:cstheme="minorHAnsi"/>
                <w:sz w:val="20"/>
                <w:szCs w:val="20"/>
              </w:rPr>
              <w:t>C</w:t>
            </w:r>
            <w:r w:rsidRPr="001C0CFC">
              <w:rPr>
                <w:rFonts w:asciiTheme="minorHAnsi" w:hAnsiTheme="minorHAnsi" w:cstheme="minorHAnsi"/>
                <w:sz w:val="20"/>
                <w:szCs w:val="20"/>
                <w:lang w:val="el-GR"/>
              </w:rPr>
              <w:t xml:space="preserve"> (2 </w:t>
            </w:r>
            <w:r w:rsidRPr="001C0CFC">
              <w:rPr>
                <w:rFonts w:asciiTheme="minorHAnsi" w:hAnsiTheme="minorHAnsi" w:cstheme="minorHAnsi"/>
                <w:sz w:val="20"/>
                <w:szCs w:val="20"/>
              </w:rPr>
              <w:t>bar</w:t>
            </w:r>
            <w:r w:rsidRPr="001C0CFC">
              <w:rPr>
                <w:rFonts w:asciiTheme="minorHAnsi" w:hAnsiTheme="minorHAnsi" w:cstheme="minorHAnsi"/>
                <w:sz w:val="20"/>
                <w:szCs w:val="20"/>
                <w:lang w:val="el-GR"/>
              </w:rPr>
              <w:t xml:space="preserve">) σύμκφωνα με </w:t>
            </w:r>
            <w:r w:rsidRPr="001C0CFC">
              <w:rPr>
                <w:rFonts w:asciiTheme="minorHAnsi" w:hAnsiTheme="minorHAnsi" w:cstheme="minorHAnsi"/>
                <w:sz w:val="20"/>
                <w:szCs w:val="20"/>
              </w:rPr>
              <w:t>DIN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EN</w:t>
            </w:r>
            <w:r w:rsidRPr="001C0CFC">
              <w:rPr>
                <w:rFonts w:asciiTheme="minorHAnsi" w:hAnsiTheme="minorHAnsi" w:cstheme="minorHAnsi"/>
                <w:sz w:val="20"/>
                <w:szCs w:val="20"/>
                <w:lang w:val="el-GR"/>
              </w:rPr>
              <w:t xml:space="preserve"> 285.</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συσκευασία να είναι φιλική προς το περιβάλλον.</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320"/>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φέρουν σήμανση </w:t>
            </w:r>
            <w:r w:rsidRPr="001C0CFC">
              <w:rPr>
                <w:rFonts w:asciiTheme="minorHAnsi" w:hAnsiTheme="minorHAnsi" w:cstheme="minorHAnsi"/>
                <w:sz w:val="20"/>
                <w:szCs w:val="20"/>
              </w:rPr>
              <w:t>CE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IVD</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53"/>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κατασκευαστής για την παραγωγή αναλωσίμων ειδών, να έχει διαθέσιμα </w:t>
            </w:r>
            <w:r w:rsidRPr="001C0CFC">
              <w:rPr>
                <w:rFonts w:asciiTheme="minorHAnsi" w:hAnsiTheme="minorHAnsi" w:cstheme="minorHAnsi"/>
                <w:sz w:val="20"/>
                <w:szCs w:val="20"/>
              </w:rPr>
              <w:t>cleanrooms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class</w:t>
            </w:r>
            <w:r w:rsidRPr="001C0CFC">
              <w:rPr>
                <w:rFonts w:asciiTheme="minorHAnsi" w:hAnsiTheme="minorHAnsi" w:cstheme="minorHAnsi"/>
                <w:sz w:val="20"/>
                <w:szCs w:val="20"/>
                <w:lang w:val="el-GR"/>
              </w:rPr>
              <w:t xml:space="preserve"> 8 σύμφωνα με το πρότυπο </w:t>
            </w:r>
            <w:r w:rsidRPr="001C0CFC">
              <w:rPr>
                <w:rFonts w:asciiTheme="minorHAnsi" w:hAnsiTheme="minorHAnsi" w:cstheme="minorHAnsi"/>
                <w:sz w:val="20"/>
                <w:szCs w:val="20"/>
              </w:rPr>
              <w:t>ISO</w:t>
            </w:r>
            <w:r w:rsidRPr="001C0CFC">
              <w:rPr>
                <w:rFonts w:asciiTheme="minorHAnsi" w:hAnsiTheme="minorHAnsi" w:cstheme="minorHAnsi"/>
                <w:sz w:val="20"/>
                <w:szCs w:val="20"/>
                <w:lang w:val="el-GR"/>
              </w:rPr>
              <w:t xml:space="preserve">  14 644-1.</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53"/>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αποδεδειγμένα </w:t>
            </w:r>
            <w:r w:rsidRPr="001C0CFC">
              <w:rPr>
                <w:rFonts w:asciiTheme="minorHAnsi" w:hAnsiTheme="minorHAnsi" w:cstheme="minorHAnsi"/>
                <w:sz w:val="20"/>
                <w:szCs w:val="20"/>
              </w:rPr>
              <w:t>tip</w:t>
            </w:r>
            <w:r w:rsidRPr="001C0CFC">
              <w:rPr>
                <w:rFonts w:asciiTheme="minorHAnsi" w:hAnsiTheme="minorHAnsi" w:cstheme="minorHAnsi"/>
                <w:sz w:val="20"/>
                <w:szCs w:val="20"/>
                <w:lang w:val="el-GR"/>
              </w:rPr>
              <w:t xml:space="preserve"> με λεπτό τοίχωμα, μήκους 70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53"/>
        </w:trPr>
        <w:tc>
          <w:tcPr>
            <w:tcW w:w="562"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έχουν διαβάθμιση στα 250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500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&amp; 1000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για γρήγορο έλεγχο  του όγκου.</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853"/>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3548"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Συσκευασία pk/1000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rPr>
          <w:rFonts w:asciiTheme="minorHAnsi" w:hAnsiTheme="minorHAnsi" w:cstheme="minorHAnsi"/>
          <w:sz w:val="20"/>
          <w:szCs w:val="20"/>
        </w:rPr>
      </w:pPr>
    </w:p>
    <w:p w:rsidR="001C1D81" w:rsidRPr="001C0CFC" w:rsidRDefault="001C1D81" w:rsidP="001C1D81">
      <w:pPr>
        <w:jc w:val="center"/>
        <w:rPr>
          <w:rFonts w:asciiTheme="minorHAnsi" w:hAnsiTheme="minorHAnsi" w:cstheme="minorHAnsi"/>
          <w:b/>
          <w:bCs/>
          <w:sz w:val="20"/>
          <w:szCs w:val="20"/>
          <w:lang w:val="el-GR"/>
        </w:rPr>
      </w:pPr>
    </w:p>
    <w:p w:rsidR="001C1D81" w:rsidRPr="001C0CFC" w:rsidRDefault="001C1D81" w:rsidP="001C1D81">
      <w:pPr>
        <w:jc w:val="center"/>
        <w:rPr>
          <w:rFonts w:asciiTheme="minorHAnsi" w:hAnsiTheme="minorHAnsi" w:cstheme="minorHAnsi"/>
          <w:b/>
          <w:bCs/>
          <w:sz w:val="20"/>
          <w:szCs w:val="20"/>
          <w:lang w:val="el-GR"/>
        </w:rPr>
      </w:pPr>
    </w:p>
    <w:p w:rsidR="001C1D81" w:rsidRPr="001C0CFC" w:rsidRDefault="001C1D81" w:rsidP="001C1D81">
      <w:pPr>
        <w:jc w:val="center"/>
        <w:rPr>
          <w:rFonts w:asciiTheme="minorHAnsi" w:hAnsiTheme="minorHAnsi" w:cstheme="minorHAnsi"/>
          <w:b/>
          <w:bCs/>
          <w:sz w:val="20"/>
          <w:szCs w:val="20"/>
          <w:lang w:val="el-GR"/>
        </w:rPr>
      </w:pPr>
      <w:r w:rsidRPr="001C0CFC">
        <w:rPr>
          <w:rFonts w:asciiTheme="minorHAnsi" w:hAnsiTheme="minorHAnsi" w:cstheme="minorHAnsi"/>
          <w:b/>
          <w:bCs/>
          <w:sz w:val="20"/>
          <w:szCs w:val="20"/>
          <w:lang w:val="el-GR"/>
        </w:rPr>
        <w:t>Τμήμα  Ειδών 3: Αναλώσιμα μοριακής βιολογίας</w:t>
      </w:r>
    </w:p>
    <w:p w:rsidR="001C1D81" w:rsidRPr="001C0CFC" w:rsidRDefault="001C1D81" w:rsidP="001C1D81">
      <w:pPr>
        <w:rPr>
          <w:rFonts w:asciiTheme="minorHAnsi" w:hAnsiTheme="minorHAnsi" w:cstheme="minorHAnsi"/>
          <w:sz w:val="20"/>
          <w:szCs w:val="20"/>
          <w:lang w:val="el-GR"/>
        </w:rPr>
      </w:pPr>
    </w:p>
    <w:tbl>
      <w:tblPr>
        <w:tblW w:w="9708" w:type="dxa"/>
        <w:tblInd w:w="-5" w:type="dxa"/>
        <w:tblLayout w:type="fixed"/>
        <w:tblLook w:val="04A0" w:firstRow="1" w:lastRow="0" w:firstColumn="1" w:lastColumn="0" w:noHBand="0" w:noVBand="1"/>
      </w:tblPr>
      <w:tblGrid>
        <w:gridCol w:w="568"/>
        <w:gridCol w:w="2977"/>
        <w:gridCol w:w="2835"/>
        <w:gridCol w:w="1559"/>
        <w:gridCol w:w="1533"/>
        <w:gridCol w:w="236"/>
      </w:tblGrid>
      <w:tr w:rsidR="001C1D81" w:rsidRPr="001C0CFC" w:rsidTr="001C1D81">
        <w:trPr>
          <w:gridAfter w:val="1"/>
          <w:wAfter w:w="236" w:type="dxa"/>
          <w:trHeight w:val="320"/>
        </w:trPr>
        <w:tc>
          <w:tcPr>
            <w:tcW w:w="56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Α/Α</w:t>
            </w:r>
          </w:p>
        </w:tc>
        <w:tc>
          <w:tcPr>
            <w:tcW w:w="297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eastAsiaTheme="minorEastAsia" w:hAnsiTheme="minorHAnsi" w:cstheme="minorHAnsi"/>
                <w:b/>
                <w:bCs/>
                <w:sz w:val="20"/>
                <w:szCs w:val="20"/>
              </w:rPr>
            </w:pPr>
            <w:r w:rsidRPr="001C0CFC">
              <w:rPr>
                <w:rFonts w:asciiTheme="minorHAnsi" w:hAnsiTheme="minorHAnsi" w:cstheme="minorHAnsi"/>
                <w:b/>
                <w:bCs/>
                <w:sz w:val="20"/>
                <w:szCs w:val="20"/>
              </w:rPr>
              <w:t>Είδος</w:t>
            </w:r>
          </w:p>
        </w:tc>
        <w:tc>
          <w:tcPr>
            <w:tcW w:w="2835"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Προδιαγραφές</w:t>
            </w:r>
          </w:p>
        </w:tc>
        <w:tc>
          <w:tcPr>
            <w:tcW w:w="15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ΝΑΙ - ΌΧΙ</w:t>
            </w:r>
          </w:p>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ΥΠΕΡ</w:t>
            </w:r>
          </w:p>
        </w:tc>
        <w:tc>
          <w:tcPr>
            <w:tcW w:w="1533"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Παραπομπή</w:t>
            </w:r>
          </w:p>
        </w:tc>
      </w:tr>
      <w:tr w:rsidR="001C1D81" w:rsidRPr="001C0CFC" w:rsidTr="00C60B36">
        <w:trPr>
          <w:gridAfter w:val="1"/>
          <w:wAfter w:w="236" w:type="dxa"/>
          <w:trHeight w:val="462"/>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w:t>
            </w:r>
          </w:p>
        </w:tc>
        <w:tc>
          <w:tcPr>
            <w:tcW w:w="2977"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για απομόνωση γενομικού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τρόφιμα</w:t>
            </w: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κατάλληλο για απομόνωση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γάλα και τυρί αλλά και από σόγια, σοκολάτα, δημητριακά, κρέας, ζωοτροφές.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814"/>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χρησιμοποιεί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spin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columns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49"/>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επιτυγχάνεται πλήρης απομάκρυνση των αναστολέων της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246"/>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παρέχει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με τυπική απόδοση 0.1–10 µ</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 xml:space="preserve"> (από 200 </w:t>
            </w:r>
            <w:r w:rsidRPr="001C0CFC">
              <w:rPr>
                <w:rFonts w:asciiTheme="minorHAnsi" w:hAnsiTheme="minorHAnsi" w:cstheme="minorHAnsi"/>
                <w:sz w:val="20"/>
                <w:szCs w:val="20"/>
              </w:rPr>
              <w:t>mg</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5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100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69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σε λιγότερο από 30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71"/>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έτοιμο προς χρήση, κατάλληλο για real-time PCR, Southern blotting, enzymatic reactions.</w:t>
            </w:r>
          </w:p>
          <w:p w:rsidR="001C1D81" w:rsidRPr="001C0CFC" w:rsidRDefault="001C1D81" w:rsidP="00C60B36">
            <w:pPr>
              <w:rPr>
                <w:rFonts w:asciiTheme="minorHAnsi" w:hAnsiTheme="minorHAnsi" w:cstheme="minorHAnsi"/>
                <w:sz w:val="20"/>
                <w:szCs w:val="20"/>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6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περιλαμβάνει κολόνες, κολόνες συλλογής, κατάλληλα </w:t>
            </w:r>
            <w:r w:rsidRPr="001C0CFC">
              <w:rPr>
                <w:rFonts w:asciiTheme="minorHAnsi" w:hAnsiTheme="minorHAnsi" w:cstheme="minorHAnsi"/>
                <w:sz w:val="20"/>
                <w:szCs w:val="20"/>
              </w:rPr>
              <w:t>Buffers</w:t>
            </w:r>
            <w:r w:rsidRPr="001C0CFC">
              <w:rPr>
                <w:rFonts w:asciiTheme="minorHAnsi" w:hAnsiTheme="minorHAnsi" w:cstheme="minorHAnsi"/>
                <w:sz w:val="20"/>
                <w:szCs w:val="20"/>
                <w:lang w:val="el-GR"/>
              </w:rPr>
              <w:t xml:space="preserve"> για όλα τα βήματα και </w:t>
            </w:r>
            <w:r w:rsidRPr="001C0CFC">
              <w:rPr>
                <w:rFonts w:asciiTheme="minorHAnsi" w:hAnsiTheme="minorHAnsi" w:cstheme="minorHAnsi"/>
                <w:sz w:val="20"/>
                <w:szCs w:val="20"/>
              </w:rPr>
              <w:t>Proteinase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K</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6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 xml:space="preserve">α διατίθεται σε συσκευασία 250 απομονώσεων (250 </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93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9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nil"/>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Kit/250preps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61"/>
        </w:trPr>
        <w:tc>
          <w:tcPr>
            <w:tcW w:w="568"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Κιτ για απομόνωση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φρέσκα ή κατεψυγμένα δείγματα κοπράνων.</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με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για βέλτιστη απόδοση και καθαρότητα σε συνδυασμό με μηχανική λύση με χρήση σφαιριδίων (</w:t>
            </w:r>
            <w:r w:rsidRPr="001C0CFC">
              <w:rPr>
                <w:rFonts w:asciiTheme="minorHAnsi" w:hAnsiTheme="minorHAnsi" w:cstheme="minorHAnsi"/>
                <w:sz w:val="20"/>
                <w:szCs w:val="20"/>
              </w:rPr>
              <w:t>beads</w:t>
            </w:r>
            <w:r w:rsidRPr="001C0CFC">
              <w:rPr>
                <w:rFonts w:asciiTheme="minorHAnsi" w:hAnsiTheme="minorHAnsi" w:cstheme="minorHAnsi"/>
                <w:sz w:val="20"/>
                <w:szCs w:val="20"/>
                <w:lang w:val="el-GR"/>
              </w:rPr>
              <w:t>) τύπου Α.</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56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μπορούν να χρησιμοποιηθούν έως και 200</w:t>
            </w:r>
            <w:r w:rsidRPr="001C0CFC">
              <w:rPr>
                <w:rFonts w:asciiTheme="minorHAnsi" w:hAnsiTheme="minorHAnsi" w:cstheme="minorHAnsi"/>
                <w:sz w:val="20"/>
                <w:szCs w:val="20"/>
              </w:rPr>
              <w:t>mg</w:t>
            </w:r>
            <w:r w:rsidRPr="001C0CFC">
              <w:rPr>
                <w:rFonts w:asciiTheme="minorHAnsi" w:hAnsiTheme="minorHAnsi" w:cstheme="minorHAnsi"/>
                <w:sz w:val="20"/>
                <w:szCs w:val="20"/>
                <w:lang w:val="el-GR"/>
              </w:rPr>
              <w:t xml:space="preserve"> αρχικού δείγματος.</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87"/>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από 30 έως 100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84"/>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σε λιγότερο από 60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69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κατάλληλο για PCR, real-time PCR, Southern blotting, microarray technology.</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84"/>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H συσκευασία να περιλαμβάνει στήλες απομάκρυνσης των αναστολέων (NucleoSpin® Inhibitor Removal Columns) ώστε να εξασφαλίζεται η υψηλότερη καθαρότητα του απομονωμένου DNA καθώς και DNA Stool Columns, Bead Tubes Type A, Collection Tubes (2 mL), Collection Tubes (2 mL, lid), buffers.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84"/>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50 απομονώσεων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50 </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84"/>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349"/>
        </w:trPr>
        <w:tc>
          <w:tcPr>
            <w:tcW w:w="568"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3</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για απομόνωση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μικροβιολογικές καλλιέργειες </w:t>
            </w:r>
            <w:r w:rsidRPr="001C0CFC">
              <w:rPr>
                <w:rFonts w:asciiTheme="minorHAnsi" w:hAnsiTheme="minorHAnsi" w:cstheme="minorHAnsi"/>
                <w:sz w:val="20"/>
                <w:szCs w:val="20"/>
                <w:lang w:val="el-GR"/>
              </w:rPr>
              <w:lastRenderedPageBreak/>
              <w:t>(</w:t>
            </w:r>
            <w:r w:rsidRPr="001C0CFC">
              <w:rPr>
                <w:rFonts w:asciiTheme="minorHAnsi" w:hAnsiTheme="minorHAnsi" w:cstheme="minorHAnsi"/>
                <w:sz w:val="20"/>
                <w:szCs w:val="20"/>
              </w:rPr>
              <w:t>gram</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gram</w:t>
            </w:r>
            <w:r w:rsidRPr="001C0CFC">
              <w:rPr>
                <w:rFonts w:asciiTheme="minorHAnsi" w:hAnsiTheme="minorHAnsi" w:cstheme="minorHAnsi"/>
                <w:sz w:val="20"/>
                <w:szCs w:val="20"/>
                <w:lang w:val="el-GR"/>
              </w:rPr>
              <w:t>- βακτήρια), μύκητες και σακχαρομύκητες</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lastRenderedPageBreak/>
              <w:t>Kit</w:t>
            </w:r>
            <w:r w:rsidRPr="001C0CFC">
              <w:rPr>
                <w:rFonts w:asciiTheme="minorHAnsi" w:hAnsiTheme="minorHAnsi" w:cstheme="minorHAnsi"/>
                <w:sz w:val="20"/>
                <w:szCs w:val="20"/>
                <w:lang w:val="el-GR"/>
              </w:rPr>
              <w:t xml:space="preserve"> για την απομόνωση υψηλής ποιότητας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w:t>
            </w:r>
            <w:r w:rsidRPr="001C0CFC">
              <w:rPr>
                <w:rFonts w:asciiTheme="minorHAnsi" w:hAnsiTheme="minorHAnsi" w:cstheme="minorHAnsi"/>
                <w:sz w:val="20"/>
                <w:szCs w:val="20"/>
              </w:rPr>
              <w:t>gram</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lastRenderedPageBreak/>
              <w:t>gram</w:t>
            </w:r>
            <w:r w:rsidRPr="001C0CFC">
              <w:rPr>
                <w:rFonts w:asciiTheme="minorHAnsi" w:hAnsiTheme="minorHAnsi" w:cstheme="minorHAnsi"/>
                <w:sz w:val="20"/>
                <w:szCs w:val="20"/>
                <w:lang w:val="el-GR"/>
              </w:rPr>
              <w:t>- βακτήρια, μύκητες και σακχαρομύκητες.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lastRenderedPageBreak/>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34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με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και στο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να περιλαμβάνονται </w:t>
            </w:r>
            <w:r w:rsidRPr="001C0CFC">
              <w:rPr>
                <w:rFonts w:asciiTheme="minorHAnsi" w:hAnsiTheme="minorHAnsi" w:cstheme="minorHAnsi"/>
                <w:sz w:val="20"/>
                <w:szCs w:val="20"/>
              </w:rPr>
              <w:t>beads</w:t>
            </w:r>
            <w:r w:rsidRPr="001C0CFC">
              <w:rPr>
                <w:rFonts w:asciiTheme="minorHAnsi" w:hAnsiTheme="minorHAnsi" w:cstheme="minorHAnsi"/>
                <w:sz w:val="20"/>
                <w:szCs w:val="20"/>
                <w:lang w:val="el-GR"/>
              </w:rPr>
              <w:t xml:space="preserve"> για την αποτελεσματική λύση των κυττάρων.</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5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μπορούν να χρησιμοποιηθούν έως και 40</w:t>
            </w:r>
            <w:r w:rsidRPr="001C0CFC">
              <w:rPr>
                <w:rFonts w:asciiTheme="minorHAnsi" w:hAnsiTheme="minorHAnsi" w:cstheme="minorHAnsi"/>
                <w:sz w:val="20"/>
                <w:szCs w:val="20"/>
              </w:rPr>
              <w:t>mg</w:t>
            </w:r>
            <w:r w:rsidRPr="001C0CFC">
              <w:rPr>
                <w:rFonts w:asciiTheme="minorHAnsi" w:hAnsiTheme="minorHAnsi" w:cstheme="minorHAnsi"/>
                <w:sz w:val="20"/>
                <w:szCs w:val="20"/>
                <w:lang w:val="el-GR"/>
              </w:rPr>
              <w:t xml:space="preserve"> αρχικού δείγματος.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από 100 έως 200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σε λιγότερο από 35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κατάλληλο γιαPCR, real-time PCR, Southern blotting, enzymatic reactions.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να περιλαμβάνει στήλες, </w:t>
            </w:r>
            <w:r w:rsidRPr="001C0CFC">
              <w:rPr>
                <w:rFonts w:asciiTheme="minorHAnsi" w:hAnsiTheme="minorHAnsi" w:cstheme="minorHAnsi"/>
                <w:sz w:val="20"/>
                <w:szCs w:val="20"/>
              </w:rPr>
              <w:t>Bead</w:t>
            </w:r>
            <w:r w:rsidRPr="001C0CFC">
              <w:rPr>
                <w:rFonts w:asciiTheme="minorHAnsi" w:hAnsiTheme="minorHAnsi" w:cstheme="minorHAnsi"/>
                <w:sz w:val="20"/>
                <w:szCs w:val="20"/>
                <w:lang w:val="el-GR"/>
              </w:rPr>
              <w:t xml:space="preserve"> τύπου </w:t>
            </w:r>
            <w:r w:rsidRPr="001C0CFC">
              <w:rPr>
                <w:rFonts w:asciiTheme="minorHAnsi" w:hAnsiTheme="minorHAnsi" w:cstheme="minorHAnsi"/>
                <w:sz w:val="20"/>
                <w:szCs w:val="20"/>
              </w:rPr>
              <w:t>B</w:t>
            </w:r>
            <w:r w:rsidRPr="001C0CFC">
              <w:rPr>
                <w:rFonts w:asciiTheme="minorHAnsi" w:hAnsiTheme="minorHAnsi" w:cstheme="minorHAnsi"/>
                <w:sz w:val="20"/>
                <w:szCs w:val="20"/>
                <w:lang w:val="el-GR"/>
              </w:rPr>
              <w:t xml:space="preserve">, σωληνάρια συλλογής (2 </w:t>
            </w:r>
            <w:r w:rsidRPr="001C0CFC">
              <w:rPr>
                <w:rFonts w:asciiTheme="minorHAnsi" w:hAnsiTheme="minorHAnsi" w:cstheme="minorHAnsi"/>
                <w:sz w:val="20"/>
                <w:szCs w:val="20"/>
              </w:rPr>
              <w:t>mL</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buffers</w:t>
            </w:r>
            <w:r w:rsidRPr="001C0CFC">
              <w:rPr>
                <w:rFonts w:asciiTheme="minorHAnsi" w:hAnsiTheme="minorHAnsi" w:cstheme="minorHAnsi"/>
                <w:sz w:val="20"/>
                <w:szCs w:val="20"/>
                <w:lang w:val="el-GR"/>
              </w:rPr>
              <w:t xml:space="preserve">, υγρή </w:t>
            </w:r>
            <w:r w:rsidRPr="001C0CFC">
              <w:rPr>
                <w:rFonts w:asciiTheme="minorHAnsi" w:hAnsiTheme="minorHAnsi" w:cstheme="minorHAnsi"/>
                <w:sz w:val="20"/>
                <w:szCs w:val="20"/>
              </w:rPr>
              <w:t>Proteinase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K</w:t>
            </w:r>
            <w:r w:rsidRPr="001C0CFC">
              <w:rPr>
                <w:rFonts w:asciiTheme="minorHAnsi" w:hAnsiTheme="minorHAnsi" w:cstheme="minorHAnsi"/>
                <w:sz w:val="20"/>
                <w:szCs w:val="20"/>
                <w:lang w:val="el-GR"/>
              </w:rPr>
              <w:t xml:space="preserve"> και να επαρκεί για 50 αντιδράσεις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50</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06"/>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απομόνωσης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αντίδραση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 xml:space="preserve"> ή πήκτωμα αγαρόζης/250 αντιδράσεις</w:t>
            </w: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Καθαρισμός </w:t>
            </w:r>
            <w:r w:rsidRPr="001C0CFC">
              <w:rPr>
                <w:rFonts w:asciiTheme="minorHAnsi" w:hAnsiTheme="minorHAnsi" w:cstheme="minorHAnsi"/>
                <w:sz w:val="20"/>
                <w:szCs w:val="20"/>
              </w:rPr>
              <w:t>PCR</w:t>
            </w:r>
            <w:r w:rsidRPr="001C0CFC">
              <w:rPr>
                <w:rFonts w:asciiTheme="minorHAnsi" w:hAnsiTheme="minorHAnsi" w:cstheme="minorHAnsi"/>
                <w:sz w:val="20"/>
                <w:szCs w:val="20"/>
                <w:lang w:val="el-GR"/>
              </w:rPr>
              <w:t xml:space="preserve"> προϊόντος και </w:t>
            </w:r>
            <w:r w:rsidRPr="001C0CFC">
              <w:rPr>
                <w:rFonts w:asciiTheme="minorHAnsi" w:hAnsiTheme="minorHAnsi" w:cstheme="minorHAnsi"/>
                <w:sz w:val="20"/>
                <w:szCs w:val="20"/>
              </w:rPr>
              <w:t>gel</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extraction</w:t>
            </w:r>
            <w:r w:rsidRPr="001C0CFC">
              <w:rPr>
                <w:rFonts w:asciiTheme="minorHAnsi" w:hAnsiTheme="minorHAnsi" w:cstheme="minorHAnsi"/>
                <w:sz w:val="20"/>
                <w:szCs w:val="20"/>
                <w:lang w:val="el-GR"/>
              </w:rPr>
              <w:t xml:space="preserve"> να επιτυγχάνονται με το ίδιο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χρησιμοποιώντας το ίδιο </w:t>
            </w:r>
            <w:r w:rsidRPr="001C0CFC">
              <w:rPr>
                <w:rFonts w:asciiTheme="minorHAnsi" w:hAnsiTheme="minorHAnsi" w:cstheme="minorHAnsi"/>
                <w:sz w:val="20"/>
                <w:szCs w:val="20"/>
              </w:rPr>
              <w:t>buffer</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406"/>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διαδικασία να επιτυγχάνεται σε λιγότερο από 15 λεπτά.</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6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παρέχει υψηλή ανάκτηση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ακόμα και από πολύ μικρά κομμάτια (&gt; 50 </w:t>
            </w:r>
            <w:r w:rsidRPr="001C0CFC">
              <w:rPr>
                <w:rFonts w:asciiTheme="minorHAnsi" w:hAnsiTheme="minorHAnsi" w:cstheme="minorHAnsi"/>
                <w:sz w:val="20"/>
                <w:szCs w:val="20"/>
              </w:rPr>
              <w:t>bp</w:t>
            </w:r>
            <w:r w:rsidRPr="001C0CFC">
              <w:rPr>
                <w:rFonts w:asciiTheme="minorHAnsi" w:hAnsiTheme="minorHAnsi" w:cstheme="minorHAnsi"/>
                <w:sz w:val="20"/>
                <w:szCs w:val="20"/>
                <w:lang w:val="el-GR"/>
              </w:rPr>
              <w:t>) .</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επιτυγχάνεται πλήρης απομάκρυνση των </w:t>
            </w:r>
            <w:r w:rsidRPr="001C0CFC">
              <w:rPr>
                <w:rFonts w:asciiTheme="minorHAnsi" w:hAnsiTheme="minorHAnsi" w:cstheme="minorHAnsi"/>
                <w:sz w:val="20"/>
                <w:szCs w:val="20"/>
              </w:rPr>
              <w:t>primers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δυνατοί μικροί όγκοι έκλουσης από 15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μέχρι 30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χρησιμοποιεί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spin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columns</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έτοιμο προς χρήση, κατάλληλο για κλωνοποίηση, sequencing, PCR, transformation, restriction analysis.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δυνατή η απομόνωση </w:t>
            </w:r>
            <w:r w:rsidRPr="001C0CFC">
              <w:rPr>
                <w:rFonts w:asciiTheme="minorHAnsi" w:hAnsiTheme="minorHAnsi" w:cstheme="minorHAnsi"/>
                <w:sz w:val="20"/>
                <w:szCs w:val="20"/>
              </w:rPr>
              <w:t>ssDNA</w:t>
            </w:r>
            <w:r w:rsidRPr="001C0CFC">
              <w:rPr>
                <w:rFonts w:asciiTheme="minorHAnsi" w:hAnsiTheme="minorHAnsi" w:cstheme="minorHAnsi"/>
                <w:sz w:val="20"/>
                <w:szCs w:val="20"/>
                <w:lang w:val="el-GR"/>
              </w:rPr>
              <w:t xml:space="preserve"> και </w:t>
            </w:r>
            <w:r w:rsidRPr="001C0CFC">
              <w:rPr>
                <w:rFonts w:asciiTheme="minorHAnsi" w:hAnsiTheme="minorHAnsi" w:cstheme="minorHAnsi"/>
                <w:sz w:val="20"/>
                <w:szCs w:val="20"/>
              </w:rPr>
              <w:t>SDS</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containing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samples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2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περιλαμβάνει διάλυμα δέσμευσης του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με δείκτη </w:t>
            </w:r>
            <w:r w:rsidRPr="001C0CFC">
              <w:rPr>
                <w:rFonts w:asciiTheme="minorHAnsi" w:hAnsiTheme="minorHAnsi" w:cstheme="minorHAnsi"/>
                <w:sz w:val="20"/>
                <w:szCs w:val="20"/>
              </w:rPr>
              <w:lastRenderedPageBreak/>
              <w:t>pH</w:t>
            </w:r>
            <w:r w:rsidRPr="001C0CFC">
              <w:rPr>
                <w:rFonts w:asciiTheme="minorHAnsi" w:hAnsiTheme="minorHAnsi" w:cstheme="minorHAnsi"/>
                <w:sz w:val="20"/>
                <w:szCs w:val="20"/>
                <w:lang w:val="el-GR"/>
              </w:rPr>
              <w:t xml:space="preserve"> για βέλτιστη απόδοση του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lastRenderedPageBreak/>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2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περιλαμβάνει κολόνες, και όλα τα απαραίτητα </w:t>
            </w:r>
            <w:r w:rsidRPr="001C0CFC">
              <w:rPr>
                <w:rFonts w:asciiTheme="minorHAnsi" w:hAnsiTheme="minorHAnsi" w:cstheme="minorHAnsi"/>
                <w:sz w:val="20"/>
                <w:szCs w:val="20"/>
              </w:rPr>
              <w:t>buffers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00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κατάλληλο και για χρήση με συσκευή κενού (</w:t>
            </w:r>
            <w:r w:rsidRPr="001C0CFC">
              <w:rPr>
                <w:rFonts w:asciiTheme="minorHAnsi" w:hAnsiTheme="minorHAnsi" w:cstheme="minorHAnsi"/>
                <w:sz w:val="20"/>
                <w:szCs w:val="20"/>
              </w:rPr>
              <w:t>vacuum</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manifold</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697"/>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250 καθαρισμών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250 </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288"/>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782"/>
        </w:trPr>
        <w:tc>
          <w:tcPr>
            <w:tcW w:w="568"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5</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για απομόνωση γενομικού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διάφορους τύπους αρχικών δειγμάτων, όπως ιστούς, κύτταρα, βακτήρια, αίμα, </w:t>
            </w:r>
            <w:r w:rsidRPr="001C0CFC">
              <w:rPr>
                <w:rFonts w:asciiTheme="minorHAnsi" w:hAnsiTheme="minorHAnsi" w:cstheme="minorHAnsi"/>
                <w:sz w:val="20"/>
                <w:szCs w:val="20"/>
              </w:rPr>
              <w:t>buffy</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coat</w:t>
            </w:r>
            <w:r w:rsidRPr="001C0CFC">
              <w:rPr>
                <w:rFonts w:asciiTheme="minorHAnsi" w:hAnsiTheme="minorHAnsi" w:cstheme="minorHAnsi"/>
                <w:sz w:val="20"/>
                <w:szCs w:val="20"/>
                <w:lang w:val="el-GR"/>
              </w:rPr>
              <w:t xml:space="preserve"> &amp; ιούς.</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μπορεί να δεχθεί αρχικό όγκο ιστού έως 25 </w:t>
            </w:r>
            <w:r w:rsidRPr="001C0CFC">
              <w:rPr>
                <w:rFonts w:asciiTheme="minorHAnsi" w:hAnsiTheme="minorHAnsi" w:cstheme="minorHAnsi"/>
                <w:sz w:val="20"/>
                <w:szCs w:val="20"/>
              </w:rPr>
              <w:t>mg</w:t>
            </w:r>
            <w:r w:rsidRPr="001C0CFC">
              <w:rPr>
                <w:rFonts w:asciiTheme="minorHAnsi" w:hAnsiTheme="minorHAnsi" w:cstheme="minorHAnsi"/>
                <w:sz w:val="20"/>
                <w:szCs w:val="20"/>
                <w:lang w:val="el-GR"/>
              </w:rPr>
              <w:t xml:space="preserve"> ή 10.000.000 κύτταρα.</w:t>
            </w:r>
          </w:p>
        </w:tc>
        <w:tc>
          <w:tcPr>
            <w:tcW w:w="1559" w:type="dxa"/>
            <w:tcBorders>
              <w:top w:val="single" w:sz="4" w:space="0" w:color="auto"/>
              <w:left w:val="nil"/>
              <w:bottom w:val="single" w:sz="4" w:space="0" w:color="auto"/>
              <w:right w:val="single" w:sz="4" w:space="0" w:color="auto"/>
            </w:tcBorders>
            <w:noWrap/>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p w:rsidR="001C1D81" w:rsidRPr="001C0CFC" w:rsidRDefault="001C1D81" w:rsidP="00C60B36">
            <w:pPr>
              <w:jc w:val="center"/>
              <w:rPr>
                <w:rFonts w:asciiTheme="minorHAnsi" w:hAnsiTheme="minorHAnsi" w:cstheme="minorHAnsi"/>
                <w:sz w:val="20"/>
                <w:szCs w:val="20"/>
              </w:rPr>
            </w:pP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85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χρησιμοποιεί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spin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columns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355"/>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παρέχει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με τυπική απόδοση 20-35 μ</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596"/>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60-100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755"/>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σε λιγότερο από 20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416"/>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έτοιμο προς χρήση, κατάλληλο για κλωνοποίηση, sequencing, PCR, transformation, restriction analysis.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404"/>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περιλαμβάνει κολόνες, κολόνες συλλογής, </w:t>
            </w:r>
            <w:r w:rsidRPr="001C0CFC">
              <w:rPr>
                <w:rFonts w:asciiTheme="minorHAnsi" w:hAnsiTheme="minorHAnsi" w:cstheme="minorHAnsi"/>
                <w:sz w:val="20"/>
                <w:szCs w:val="20"/>
              </w:rPr>
              <w:t>Proteinase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K</w:t>
            </w:r>
            <w:r w:rsidRPr="001C0CFC">
              <w:rPr>
                <w:rFonts w:asciiTheme="minorHAnsi" w:hAnsiTheme="minorHAnsi" w:cstheme="minorHAnsi"/>
                <w:sz w:val="20"/>
                <w:szCs w:val="20"/>
                <w:lang w:val="el-GR"/>
              </w:rPr>
              <w:t xml:space="preserve"> και όλους τους κατάλληλους </w:t>
            </w:r>
            <w:r w:rsidRPr="001C0CFC">
              <w:rPr>
                <w:rFonts w:asciiTheme="minorHAnsi" w:hAnsiTheme="minorHAnsi" w:cstheme="minorHAnsi"/>
                <w:sz w:val="20"/>
                <w:szCs w:val="20"/>
              </w:rPr>
              <w:t>buffers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1126"/>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250 απομονώσεων</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(kit/ 250 preps).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gridAfter w:val="1"/>
          <w:wAfter w:w="236" w:type="dxa"/>
          <w:trHeight w:val="98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900"/>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6</w:t>
            </w:r>
          </w:p>
        </w:tc>
        <w:tc>
          <w:tcPr>
            <w:tcW w:w="2977" w:type="dxa"/>
            <w:vMerge w:val="restart"/>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Μη τοξική χρωστική νουκλεϊκών οξέων με φασματικά χαρακτηριστικά ανάλογα του βρωμιούχου αιθιδίου</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καθιστά δυνάτη τη χρώση νουκλεϊκών οξεών σε πηκτώματα αγαρόζης και ακρυλαμίδης.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44"/>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μην είναι μεταλλαξιογόνα.</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14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μην είναι τοξική.</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Merge w:val="restart"/>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μην απαιτούνται ιδιαίτεροι χειρισμοί για την αποκομιδή του (Να μην θεωρείται τοξικό απόβλητο).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διατηρείται σε θερμοκρασία δωματίου.</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διατίθεται ως  10.000Χ σε υδατικό διάλυμα.</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μπορεί να χρησιμοποιηθεί για τη χρώση του πηκτώματος είτε με την ενσωμάτωση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έχει τουλάχιστον την ίδια ευαισθησία με το βρωμιούχο αιθίδιο.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μπορεί να χρησιμοποιηθεί με τον ίδιο εξοπλισμό (υπεριώδη πηγή διέγερσης, σύστημα φωτογράφησης) που χρησιμοποιείται και το βρωμιούχο αιθίδιο.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656"/>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Σε συσκευασία του 0,5 mL.</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8"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7</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Ταμπλέτες αγαρόζης με μη τοξική χρωστική νουκλεϊκών οξέων και </w:t>
            </w:r>
            <w:r w:rsidRPr="001C0CFC">
              <w:rPr>
                <w:rFonts w:asciiTheme="minorHAnsi" w:hAnsiTheme="minorHAnsi" w:cstheme="minorHAnsi"/>
                <w:sz w:val="20"/>
                <w:szCs w:val="20"/>
              </w:rPr>
              <w:t>TAE</w:t>
            </w:r>
            <w:r w:rsidRPr="001C0CFC">
              <w:rPr>
                <w:rFonts w:asciiTheme="minorHAnsi" w:hAnsiTheme="minorHAnsi" w:cstheme="minorHAnsi"/>
                <w:sz w:val="20"/>
                <w:szCs w:val="20"/>
                <w:lang w:val="el-GR"/>
              </w:rPr>
              <w:t xml:space="preserve"> σε σκόνη</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Ταμπλέτες αγαρόζης με μη τοξικη χρωστική νουκλεϊκών οξέων και </w:t>
            </w:r>
            <w:r w:rsidRPr="001C0CFC">
              <w:rPr>
                <w:rFonts w:asciiTheme="minorHAnsi" w:hAnsiTheme="minorHAnsi" w:cstheme="minorHAnsi"/>
                <w:sz w:val="20"/>
                <w:szCs w:val="20"/>
              </w:rPr>
              <w:t>TAE</w:t>
            </w:r>
            <w:r w:rsidRPr="001C0CFC">
              <w:rPr>
                <w:rFonts w:asciiTheme="minorHAnsi" w:hAnsiTheme="minorHAnsi" w:cstheme="minorHAnsi"/>
                <w:sz w:val="20"/>
                <w:szCs w:val="20"/>
                <w:lang w:val="el-GR"/>
              </w:rPr>
              <w:t xml:space="preserve"> σε σκόνη για την εύκολη προετοιμασία </w:t>
            </w:r>
            <w:r w:rsidRPr="001C0CFC">
              <w:rPr>
                <w:rFonts w:asciiTheme="minorHAnsi" w:hAnsiTheme="minorHAnsi" w:cstheme="minorHAnsi"/>
                <w:sz w:val="20"/>
                <w:szCs w:val="20"/>
              </w:rPr>
              <w:t>gel</w:t>
            </w:r>
            <w:r w:rsidRPr="001C0CFC">
              <w:rPr>
                <w:rFonts w:asciiTheme="minorHAnsi" w:hAnsiTheme="minorHAnsi" w:cstheme="minorHAnsi"/>
                <w:sz w:val="20"/>
                <w:szCs w:val="20"/>
                <w:lang w:val="el-GR"/>
              </w:rPr>
              <w:t xml:space="preserve"> αγαρόζης στην επιθυμητή σύσταση.</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διαλύεται εύκολα και να δημιουργεί γέλη σε σύντομο χρόνο.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1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Η χρωστική να είναι μη καρκινογόνα, να έχει την ίδια ευαισθησία με το βρωμιούχο αιθίδιο και να  μπορεί να χρησιμοποιηθεί με τον ίδιο εξοπλισμό.</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1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μην απαιτούνται ιδιαίτεροι χειρισμοί για την αποκομιδή του (να μην θεωρείται τοξικό απόβλητο).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51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σταθερό σε θερμοκρασία δωματίου.</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519"/>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διατίθεται σε συσκευασία 75 τεμαχίων (ταμπλέτες)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600"/>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8</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Σύνθεση ολιγονουκλεοτιδίων - εκκινητών, σε ποσότητα 50</w:t>
            </w:r>
            <w:r w:rsidRPr="001C0CFC">
              <w:rPr>
                <w:rFonts w:asciiTheme="minorHAnsi" w:hAnsiTheme="minorHAnsi" w:cstheme="minorHAnsi"/>
                <w:sz w:val="20"/>
                <w:szCs w:val="20"/>
              </w:rPr>
              <w:t>nmol</w:t>
            </w:r>
            <w:r w:rsidRPr="001C0CFC">
              <w:rPr>
                <w:rFonts w:asciiTheme="minorHAnsi" w:hAnsiTheme="minorHAnsi" w:cstheme="minorHAnsi"/>
                <w:sz w:val="20"/>
                <w:szCs w:val="20"/>
                <w:lang w:val="el-GR"/>
              </w:rPr>
              <w:t xml:space="preserve">, καθαρισμένα με </w:t>
            </w:r>
            <w:r w:rsidRPr="001C0CFC">
              <w:rPr>
                <w:rFonts w:asciiTheme="minorHAnsi" w:hAnsiTheme="minorHAnsi" w:cstheme="minorHAnsi"/>
                <w:sz w:val="20"/>
                <w:szCs w:val="20"/>
              </w:rPr>
              <w:t>HPLC</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απόδοση σε </w:t>
            </w:r>
            <w:r w:rsidRPr="001C0CFC">
              <w:rPr>
                <w:rFonts w:asciiTheme="minorHAnsi" w:hAnsiTheme="minorHAnsi" w:cstheme="minorHAnsi"/>
                <w:sz w:val="20"/>
                <w:szCs w:val="20"/>
              </w:rPr>
              <w:t>OD</w:t>
            </w:r>
            <w:r w:rsidRPr="001C0CFC">
              <w:rPr>
                <w:rFonts w:asciiTheme="minorHAnsi" w:hAnsiTheme="minorHAnsi" w:cstheme="minorHAnsi"/>
                <w:sz w:val="20"/>
                <w:szCs w:val="20"/>
                <w:lang w:val="el-GR"/>
              </w:rPr>
              <w:t>260 να είναι περίπου 6.</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αποστέλλονται λυοφιλοποιημένα ή σε </w:t>
            </w:r>
            <w:r w:rsidRPr="001C0CFC">
              <w:rPr>
                <w:rFonts w:asciiTheme="minorHAnsi" w:hAnsiTheme="minorHAnsi" w:cstheme="minorHAnsi"/>
                <w:sz w:val="20"/>
                <w:szCs w:val="20"/>
              </w:rPr>
              <w:t>aliquots</w:t>
            </w:r>
            <w:r w:rsidRPr="001C0CFC">
              <w:rPr>
                <w:rFonts w:asciiTheme="minorHAnsi" w:hAnsiTheme="minorHAnsi" w:cstheme="minorHAnsi"/>
                <w:sz w:val="20"/>
                <w:szCs w:val="20"/>
                <w:lang w:val="el-GR"/>
              </w:rPr>
              <w:t xml:space="preserve"> προκαθορισμένης συγκέντρωσης.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ποιότητα και η ταυτότητα του κάθε ολιγονουκλεοτιδίου να ελέγχεται με </w:t>
            </w:r>
            <w:r w:rsidRPr="001C0CFC">
              <w:rPr>
                <w:rFonts w:asciiTheme="minorHAnsi" w:hAnsiTheme="minorHAnsi" w:cstheme="minorHAnsi"/>
                <w:sz w:val="20"/>
                <w:szCs w:val="20"/>
              </w:rPr>
              <w:t>MALDI</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TOF</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MS</w:t>
            </w:r>
            <w:r w:rsidRPr="001C0CFC">
              <w:rPr>
                <w:rFonts w:asciiTheme="minorHAnsi" w:hAnsiTheme="minorHAnsi" w:cstheme="minorHAnsi"/>
                <w:sz w:val="20"/>
                <w:szCs w:val="20"/>
                <w:lang w:val="el-GR"/>
              </w:rPr>
              <w:t xml:space="preserve"> και με </w:t>
            </w:r>
            <w:r w:rsidRPr="001C0CFC">
              <w:rPr>
                <w:rFonts w:asciiTheme="minorHAnsi" w:hAnsiTheme="minorHAnsi" w:cstheme="minorHAnsi"/>
                <w:sz w:val="20"/>
                <w:szCs w:val="20"/>
              </w:rPr>
              <w:t>capillary</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gel</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electrophoresis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CGE</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57"/>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αποστέλλονται εντός 4-5 εργάσιμων ημερών.</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484"/>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δίνεται τιμή ανά βάση</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644"/>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9</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Αγαρόζη</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διαλύεται εύκολα και να δημιουργεί γέλη σε σύντομο χρόνο.</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Απαλλαγμένη από </w:t>
            </w:r>
            <w:r w:rsidRPr="001C0CFC">
              <w:rPr>
                <w:rFonts w:asciiTheme="minorHAnsi" w:hAnsiTheme="minorHAnsi" w:cstheme="minorHAnsi"/>
                <w:sz w:val="20"/>
                <w:szCs w:val="20"/>
              </w:rPr>
              <w:t>DNAses</w:t>
            </w:r>
            <w:r w:rsidRPr="001C0CFC">
              <w:rPr>
                <w:rFonts w:asciiTheme="minorHAnsi" w:hAnsiTheme="minorHAnsi" w:cstheme="minorHAnsi"/>
                <w:sz w:val="20"/>
                <w:szCs w:val="20"/>
                <w:lang w:val="el-GR"/>
              </w:rPr>
              <w:t xml:space="preserve"> και </w:t>
            </w:r>
            <w:r w:rsidRPr="001C0CFC">
              <w:rPr>
                <w:rFonts w:asciiTheme="minorHAnsi" w:hAnsiTheme="minorHAnsi" w:cstheme="minorHAnsi"/>
                <w:sz w:val="20"/>
                <w:szCs w:val="20"/>
              </w:rPr>
              <w:t>RNAses</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Σε συσκευασία των 500 g.</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5"/>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r w:rsidRPr="001C0CFC">
              <w:rPr>
                <w:rFonts w:asciiTheme="minorHAnsi" w:hAnsiTheme="minorHAnsi" w:cstheme="minorHAnsi"/>
                <w:b/>
                <w:bCs/>
                <w:sz w:val="20"/>
                <w:szCs w:val="20"/>
              </w:rPr>
              <w:t>10</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Kit για απομόνωση total RNA από &lt; 1 x 107 cultured cells, &lt; 109 bacterial cells, up to 108 yeast cells, &lt; 30 mg tissue το οποίο να περιλαμβάνει επίσης στήλες για την απομάκρυνση του γενομικου DNA</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Kit για απομόνωση total RNA από 1 x 107 cultured cells, &lt; 109 bacterial cells, &lt; 10</w:t>
            </w:r>
            <w:r w:rsidRPr="001C0CFC">
              <w:rPr>
                <w:rFonts w:asciiTheme="minorHAnsi" w:hAnsiTheme="minorHAnsi" w:cstheme="minorHAnsi"/>
                <w:sz w:val="20"/>
                <w:szCs w:val="20"/>
                <w:vertAlign w:val="superscript"/>
              </w:rPr>
              <w:t>8</w:t>
            </w:r>
            <w:r w:rsidRPr="001C0CFC">
              <w:rPr>
                <w:rFonts w:asciiTheme="minorHAnsi" w:hAnsiTheme="minorHAnsi" w:cstheme="minorHAnsi"/>
                <w:sz w:val="20"/>
                <w:szCs w:val="20"/>
              </w:rPr>
              <w:t xml:space="preserve"> yeast cells, &lt; 30 mg tissue</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65"/>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έχει ικανότητα πρόσδεσης τουλάχιστον 200 μ</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w:t>
            </w:r>
            <w:r w:rsidRPr="001C0CFC">
              <w:rPr>
                <w:rFonts w:asciiTheme="minorHAnsi" w:hAnsiTheme="minorHAnsi" w:cstheme="minorHAnsi"/>
                <w:sz w:val="20"/>
                <w:szCs w:val="20"/>
                <w:lang w:val="el-GR"/>
              </w:rPr>
              <w:t>ΝΑ</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Τ</w:t>
            </w: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να περιλαμβάνει επιπλέον στήλες για την απομάκρυνση του γενομικού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ώστε να μην απαιτείται επώαση με </w:t>
            </w:r>
            <w:r w:rsidRPr="001C0CFC">
              <w:rPr>
                <w:rFonts w:asciiTheme="minorHAnsi" w:hAnsiTheme="minorHAnsi" w:cstheme="minorHAnsi"/>
                <w:sz w:val="20"/>
                <w:szCs w:val="20"/>
              </w:rPr>
              <w:t>DNAse</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μην απαιτείται η προσθήκη β-μερκαπτοαιθανόλης ή </w:t>
            </w:r>
            <w:r w:rsidRPr="001C0CFC">
              <w:rPr>
                <w:rFonts w:asciiTheme="minorHAnsi" w:hAnsiTheme="minorHAnsi" w:cstheme="minorHAnsi"/>
                <w:sz w:val="20"/>
                <w:szCs w:val="20"/>
              </w:rPr>
              <w:t>TCEP</w:t>
            </w:r>
            <w:r w:rsidRPr="001C0CFC">
              <w:rPr>
                <w:rFonts w:asciiTheme="minorHAnsi" w:hAnsiTheme="minorHAnsi" w:cstheme="minorHAnsi"/>
                <w:sz w:val="20"/>
                <w:szCs w:val="20"/>
                <w:lang w:val="el-GR"/>
              </w:rPr>
              <w:t xml:space="preserve"> στο διάλυμα λύσης.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παρέχεται υψηλής καθαρότητας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260/280 : 1.9-2.1.</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παρέχεται υψηλής συγκέντρωσης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πχ. 40-60 µ</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 xml:space="preserve"> από 5</w:t>
            </w:r>
            <w:r w:rsidRPr="001C0CFC">
              <w:rPr>
                <w:rFonts w:asciiTheme="minorHAnsi" w:hAnsiTheme="minorHAnsi" w:cstheme="minorHAnsi"/>
                <w:sz w:val="20"/>
                <w:szCs w:val="20"/>
              </w:rPr>
              <w:t>x</w:t>
            </w:r>
            <w:r w:rsidRPr="001C0CFC">
              <w:rPr>
                <w:rFonts w:asciiTheme="minorHAnsi" w:hAnsiTheme="minorHAnsi" w:cstheme="minorHAnsi"/>
                <w:sz w:val="20"/>
                <w:szCs w:val="20"/>
                <w:lang w:val="el-GR"/>
              </w:rPr>
              <w:t xml:space="preserve">106 </w:t>
            </w:r>
            <w:r w:rsidRPr="001C0CFC">
              <w:rPr>
                <w:rFonts w:asciiTheme="minorHAnsi" w:hAnsiTheme="minorHAnsi" w:cstheme="minorHAnsi"/>
                <w:sz w:val="20"/>
                <w:szCs w:val="20"/>
              </w:rPr>
              <w:t>HeLa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cells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30– 120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ολοκληρώνεται σε λιγότερο από 20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είναι κατάλληλο για όλες τις συνήθεις εφαρμογές: real-time RT-PCR, Northern blotting, primer extension, array technology, Rnase protection assays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50 απομονώσεων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50 </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24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O</w:t>
            </w:r>
            <w:r w:rsidRPr="001C0CFC">
              <w:rPr>
                <w:rFonts w:asciiTheme="minorHAnsi" w:hAnsiTheme="minorHAnsi" w:cstheme="minorHAnsi"/>
                <w:sz w:val="20"/>
                <w:szCs w:val="20"/>
                <w:lang w:val="el-GR"/>
              </w:rPr>
              <w:t xml:space="preserve">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720"/>
        </w:trPr>
        <w:tc>
          <w:tcPr>
            <w:tcW w:w="568" w:type="dxa"/>
            <w:vMerge w:val="restart"/>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Kit για σύνθεση cDNA για Real Time PCR</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είναι κατάλληλο για αρχική ποσότητα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τουλάχιστον 1 μ</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Ο χρόνος αντίδρασης να είναι κάτω από 20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Το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να περιλαμβάνει :</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-Αντίστροφη μεταγραφάση</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w:t>
            </w:r>
            <w:r w:rsidRPr="001C0CFC">
              <w:rPr>
                <w:rFonts w:asciiTheme="minorHAnsi" w:hAnsiTheme="minorHAnsi" w:cstheme="minorHAnsi"/>
                <w:sz w:val="20"/>
                <w:szCs w:val="20"/>
              </w:rPr>
              <w:t>Reaction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buffer</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dNTPs</w:t>
            </w:r>
            <w:r w:rsidRPr="001C0CFC">
              <w:rPr>
                <w:rFonts w:asciiTheme="minorHAnsi" w:hAnsiTheme="minorHAnsi" w:cstheme="minorHAnsi"/>
                <w:sz w:val="20"/>
                <w:szCs w:val="20"/>
                <w:lang w:val="el-GR"/>
              </w:rPr>
              <w:t xml:space="preserve"> &amp; </w:t>
            </w:r>
            <w:r w:rsidRPr="001C0CFC">
              <w:rPr>
                <w:rFonts w:asciiTheme="minorHAnsi" w:hAnsiTheme="minorHAnsi" w:cstheme="minorHAnsi"/>
                <w:sz w:val="20"/>
                <w:szCs w:val="20"/>
              </w:rPr>
              <w:t>Mg</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w:t>
            </w:r>
            <w:r w:rsidRPr="001C0CFC">
              <w:rPr>
                <w:rFonts w:asciiTheme="minorHAnsi" w:hAnsiTheme="minorHAnsi" w:cstheme="minorHAnsi"/>
                <w:sz w:val="20"/>
                <w:szCs w:val="20"/>
              </w:rPr>
              <w:t>Oligo</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dT</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Primer</w:t>
            </w:r>
            <w:r w:rsidRPr="001C0CFC">
              <w:rPr>
                <w:rFonts w:asciiTheme="minorHAnsi" w:hAnsiTheme="minorHAnsi" w:cstheme="minorHAnsi"/>
                <w:sz w:val="20"/>
                <w:szCs w:val="20"/>
                <w:lang w:val="el-GR"/>
              </w:rPr>
              <w:t xml:space="preserve"> και </w:t>
            </w:r>
            <w:r w:rsidRPr="001C0CFC">
              <w:rPr>
                <w:rFonts w:asciiTheme="minorHAnsi" w:hAnsiTheme="minorHAnsi" w:cstheme="minorHAnsi"/>
                <w:sz w:val="20"/>
                <w:szCs w:val="20"/>
              </w:rPr>
              <w:t>Random</w:t>
            </w:r>
            <w:r w:rsidRPr="001C0CFC">
              <w:rPr>
                <w:rFonts w:asciiTheme="minorHAnsi" w:hAnsiTheme="minorHAnsi" w:cstheme="minorHAnsi"/>
                <w:sz w:val="20"/>
                <w:szCs w:val="20"/>
                <w:lang w:val="el-GR"/>
              </w:rPr>
              <w:t xml:space="preserve"> 6 </w:t>
            </w:r>
            <w:r w:rsidRPr="001C0CFC">
              <w:rPr>
                <w:rFonts w:asciiTheme="minorHAnsi" w:hAnsiTheme="minorHAnsi" w:cstheme="minorHAnsi"/>
                <w:sz w:val="20"/>
                <w:szCs w:val="20"/>
              </w:rPr>
              <w:t>mers</w:t>
            </w:r>
            <w:r w:rsidRPr="001C0CFC">
              <w:rPr>
                <w:rFonts w:asciiTheme="minorHAnsi" w:hAnsiTheme="minorHAnsi" w:cstheme="minorHAnsi"/>
                <w:sz w:val="20"/>
                <w:szCs w:val="20"/>
                <w:lang w:val="el-GR"/>
              </w:rPr>
              <w:t xml:space="preserve"> σε ξεχωριστά σωληνάρια</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-Rnase free H</w:t>
            </w:r>
            <w:r w:rsidRPr="001C0CFC">
              <w:rPr>
                <w:rFonts w:asciiTheme="minorHAnsi" w:hAnsiTheme="minorHAnsi" w:cstheme="minorHAnsi"/>
                <w:sz w:val="20"/>
                <w:szCs w:val="20"/>
                <w:vertAlign w:val="subscript"/>
              </w:rPr>
              <w:t>2</w:t>
            </w:r>
            <w:r w:rsidRPr="001C0CFC">
              <w:rPr>
                <w:rFonts w:asciiTheme="minorHAnsi" w:hAnsiTheme="minorHAnsi" w:cstheme="minorHAnsi"/>
                <w:sz w:val="20"/>
                <w:szCs w:val="20"/>
              </w:rPr>
              <w:t>O</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-Dilution buffer για real time PCR.</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Σε συσκευασία για 200 αντιδράσεις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200 </w:t>
            </w:r>
            <w:r w:rsidRPr="001C0CFC">
              <w:rPr>
                <w:rFonts w:asciiTheme="minorHAnsi" w:hAnsiTheme="minorHAnsi" w:cstheme="minorHAnsi"/>
                <w:sz w:val="20"/>
                <w:szCs w:val="20"/>
              </w:rPr>
              <w:t>reactions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80"/>
        </w:trPr>
        <w:tc>
          <w:tcPr>
            <w:tcW w:w="568" w:type="dxa"/>
            <w:vMerge w:val="restart"/>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b/>
                <w:bCs/>
                <w:sz w:val="20"/>
                <w:szCs w:val="20"/>
              </w:rPr>
            </w:pPr>
            <w:r w:rsidRPr="001C0CFC">
              <w:rPr>
                <w:rFonts w:asciiTheme="minorHAnsi" w:hAnsiTheme="minorHAnsi" w:cstheme="minorHAnsi"/>
                <w:b/>
                <w:bCs/>
                <w:sz w:val="20"/>
                <w:szCs w:val="20"/>
              </w:rPr>
              <w:t>12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για απομόνωση γενομικού </w:t>
            </w:r>
            <w:r w:rsidRPr="001C0CFC">
              <w:rPr>
                <w:rFonts w:asciiTheme="minorHAnsi" w:hAnsiTheme="minorHAnsi" w:cstheme="minorHAnsi"/>
                <w:sz w:val="20"/>
                <w:szCs w:val="20"/>
              </w:rPr>
              <w:t>DNA</w:t>
            </w:r>
            <w:r w:rsidRPr="001C0CFC">
              <w:rPr>
                <w:rFonts w:asciiTheme="minorHAnsi" w:hAnsiTheme="minorHAnsi" w:cstheme="minorHAnsi"/>
                <w:sz w:val="20"/>
                <w:szCs w:val="20"/>
                <w:lang w:val="el-GR"/>
              </w:rPr>
              <w:t xml:space="preserve"> από πολύ μικρό όγκο δειγμάτων, όπως ιστούς, κύτταρα, βακτήρια, αίμα, </w:t>
            </w:r>
            <w:r w:rsidRPr="001C0CFC">
              <w:rPr>
                <w:rFonts w:asciiTheme="minorHAnsi" w:hAnsiTheme="minorHAnsi" w:cstheme="minorHAnsi"/>
                <w:sz w:val="20"/>
                <w:szCs w:val="20"/>
              </w:rPr>
              <w:t>buffy</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coat</w:t>
            </w:r>
            <w:r w:rsidRPr="001C0CFC">
              <w:rPr>
                <w:rFonts w:asciiTheme="minorHAnsi" w:hAnsiTheme="minorHAnsi" w:cstheme="minorHAnsi"/>
                <w:sz w:val="20"/>
                <w:szCs w:val="20"/>
                <w:lang w:val="el-GR"/>
              </w:rPr>
              <w:t xml:space="preserve"> &amp; ιούς, από αρχικό όγκο ιστού 0,025 </w:t>
            </w:r>
            <w:r w:rsidRPr="001C0CFC">
              <w:rPr>
                <w:rFonts w:asciiTheme="minorHAnsi" w:hAnsiTheme="minorHAnsi" w:cstheme="minorHAnsi"/>
                <w:sz w:val="20"/>
                <w:szCs w:val="20"/>
              </w:rPr>
              <w:t>mg</w:t>
            </w:r>
            <w:r w:rsidRPr="001C0CFC">
              <w:rPr>
                <w:rFonts w:asciiTheme="minorHAnsi" w:hAnsiTheme="minorHAnsi" w:cstheme="minorHAnsi"/>
                <w:sz w:val="20"/>
                <w:szCs w:val="20"/>
                <w:lang w:val="el-GR"/>
              </w:rPr>
              <w:t xml:space="preserve"> ή από 10 κύτταρα.</w:t>
            </w: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χρησιμοποιεί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XS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spin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columns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0"/>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όγκος έκλουσης να είναι 5-30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8"/>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επιτυγχάνεται σε λιγότερο από 40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Merge w:val="restart"/>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παρέχει DNA έτοιμο προς χρήση, κατάλληλο για κλωνοποίηση, sequencing, PCR, transformation, restriction analysis.</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5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Να περιλαμβάνει κολόνες, κολόνες συλλογής, Lysis Buffer T1, Buffer B1,</w:t>
            </w:r>
            <w:r w:rsidRPr="00542C5B">
              <w:rPr>
                <w:rFonts w:asciiTheme="minorHAnsi" w:hAnsiTheme="minorHAnsi" w:cstheme="minorHAnsi"/>
                <w:sz w:val="20"/>
                <w:szCs w:val="20"/>
              </w:rPr>
              <w:t xml:space="preserve"> </w:t>
            </w:r>
            <w:r w:rsidRPr="001C0CFC">
              <w:rPr>
                <w:rFonts w:asciiTheme="minorHAnsi" w:hAnsiTheme="minorHAnsi" w:cstheme="minorHAnsi"/>
                <w:sz w:val="20"/>
                <w:szCs w:val="20"/>
              </w:rPr>
              <w:t>Buffer B2, Wash Buffer BW, Wash Buffer B5, Elution Buffer BE, Proteinase K, Proteinase Buffer PB.</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51"/>
        </w:trPr>
        <w:tc>
          <w:tcPr>
            <w:tcW w:w="568"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10 απομονώσεων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10 </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151"/>
        </w:trPr>
        <w:tc>
          <w:tcPr>
            <w:tcW w:w="568"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40" w:type="dxa"/>
            <w:vMerge/>
            <w:vAlign w:val="center"/>
            <w:hideMark/>
          </w:tcPr>
          <w:p w:rsidR="001C1D81" w:rsidRPr="001C0CFC" w:rsidRDefault="001C1D81" w:rsidP="00C60B36">
            <w:pPr>
              <w:rPr>
                <w:rFonts w:asciiTheme="minorHAnsi" w:eastAsiaTheme="minorEastAsia" w:hAnsiTheme="minorHAnsi" w:cstheme="minorHAnsi"/>
                <w:sz w:val="20"/>
                <w:szCs w:val="20"/>
              </w:rPr>
            </w:pPr>
          </w:p>
        </w:tc>
      </w:tr>
      <w:tr w:rsidR="001C1D81" w:rsidRPr="001C0CFC" w:rsidTr="00C60B36">
        <w:trPr>
          <w:trHeight w:val="8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13</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για επιπλέον καθαρισμό του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που έχει απομονωθεί με την </w:t>
            </w:r>
            <w:r w:rsidRPr="001C0CFC">
              <w:rPr>
                <w:rFonts w:asciiTheme="minorHAnsi" w:hAnsiTheme="minorHAnsi" w:cstheme="minorHAnsi"/>
                <w:sz w:val="20"/>
                <w:szCs w:val="20"/>
                <w:lang w:val="el-GR"/>
              </w:rPr>
              <w:lastRenderedPageBreak/>
              <w:t>μέθοδο φαινόλης/χλωροφόρμιο, ή από επεξεργασία με ένζυμα.</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lastRenderedPageBreak/>
              <w:t xml:space="preserve">Να χρησιμοποιεί τεχνολογία </w:t>
            </w:r>
            <w:r w:rsidRPr="001C0CFC">
              <w:rPr>
                <w:rFonts w:asciiTheme="minorHAnsi" w:hAnsiTheme="minorHAnsi" w:cstheme="minorHAnsi"/>
                <w:sz w:val="20"/>
                <w:szCs w:val="20"/>
              </w:rPr>
              <w:t>Silica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Membrane</w:t>
            </w:r>
            <w:r w:rsidRPr="001C0CFC">
              <w:rPr>
                <w:rFonts w:asciiTheme="minorHAnsi" w:hAnsiTheme="minorHAnsi" w:cstheme="minorHAnsi"/>
                <w:sz w:val="20"/>
                <w:szCs w:val="20"/>
                <w:lang w:val="el-GR"/>
              </w:rPr>
              <w:t xml:space="preserve"> με </w:t>
            </w:r>
            <w:r w:rsidRPr="001C0CFC">
              <w:rPr>
                <w:rFonts w:asciiTheme="minorHAnsi" w:hAnsiTheme="minorHAnsi" w:cstheme="minorHAnsi"/>
                <w:sz w:val="20"/>
                <w:szCs w:val="20"/>
              </w:rPr>
              <w:t>XS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spin</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columns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μπορεί να δεχθεί έως και 300μ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 xml:space="preserve"> αρχικό δείγμα το οποίο περιέχει έως και 90μ</w:t>
            </w:r>
            <w:r w:rsidRPr="001C0CFC">
              <w:rPr>
                <w:rFonts w:asciiTheme="minorHAnsi" w:hAnsiTheme="minorHAnsi" w:cstheme="minorHAnsi"/>
                <w:sz w:val="20"/>
                <w:szCs w:val="20"/>
              </w:rPr>
              <w:t>g</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Υψηλή ανάκτηση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περισσότερη</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από 95%.</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δίνει υψηλής συγκέντρωσης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260/</w:t>
            </w:r>
            <w:r w:rsidRPr="001C0CFC">
              <w:rPr>
                <w:rFonts w:asciiTheme="minorHAnsi" w:hAnsiTheme="minorHAnsi" w:cstheme="minorHAnsi"/>
                <w:sz w:val="20"/>
                <w:szCs w:val="20"/>
              </w:rPr>
              <w:t>A</w:t>
            </w:r>
            <w:r w:rsidRPr="001C0CFC">
              <w:rPr>
                <w:rFonts w:asciiTheme="minorHAnsi" w:hAnsiTheme="minorHAnsi" w:cstheme="minorHAnsi"/>
                <w:sz w:val="20"/>
                <w:szCs w:val="20"/>
                <w:lang w:val="el-GR"/>
              </w:rPr>
              <w:t>280: 1.9–2.1).</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Να είναι δυνατοί μικροί όγκοι έκλουσης ακόμα και 5 μ</w:t>
            </w:r>
            <w:r w:rsidRPr="001C0CFC">
              <w:rPr>
                <w:rFonts w:asciiTheme="minorHAnsi" w:hAnsiTheme="minorHAnsi" w:cstheme="minorHAnsi"/>
                <w:sz w:val="20"/>
                <w:szCs w:val="20"/>
              </w:rPr>
              <w:t>L</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01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 διαδικασία να ολοκληρώνεται σε λιγότερο από 20 </w:t>
            </w:r>
            <w:r w:rsidRPr="001C0CFC">
              <w:rPr>
                <w:rFonts w:asciiTheme="minorHAnsi" w:hAnsiTheme="minorHAnsi" w:cstheme="minorHAnsi"/>
                <w:sz w:val="20"/>
                <w:szCs w:val="20"/>
              </w:rPr>
              <w:t>min</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παρέχει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έτοιμο προς χρήση, κατάλληλο για όλες τις συνήθεις εφαρμογές.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Να περιλαμβάνει </w:t>
            </w:r>
            <w:r w:rsidRPr="001C0CFC">
              <w:rPr>
                <w:rFonts w:asciiTheme="minorHAnsi" w:hAnsiTheme="minorHAnsi" w:cstheme="minorHAnsi"/>
                <w:sz w:val="20"/>
                <w:szCs w:val="20"/>
              </w:rPr>
              <w:t>RNA</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XS</w:t>
            </w:r>
            <w:r w:rsidRPr="001C0CFC">
              <w:rPr>
                <w:rFonts w:asciiTheme="minorHAnsi" w:hAnsiTheme="minorHAnsi" w:cstheme="minorHAnsi"/>
                <w:sz w:val="20"/>
                <w:szCs w:val="20"/>
                <w:lang w:val="el-GR"/>
              </w:rPr>
              <w:t xml:space="preserve"> κολόνες με κολόνες συλλογής 2</w:t>
            </w:r>
            <w:r w:rsidRPr="001C0CFC">
              <w:rPr>
                <w:rFonts w:asciiTheme="minorHAnsi" w:hAnsiTheme="minorHAnsi" w:cstheme="minorHAnsi"/>
                <w:sz w:val="20"/>
                <w:szCs w:val="20"/>
              </w:rPr>
              <w:t>ml</w:t>
            </w:r>
            <w:r w:rsidRPr="001C0CFC">
              <w:rPr>
                <w:rFonts w:asciiTheme="minorHAnsi" w:hAnsiTheme="minorHAnsi" w:cstheme="minorHAnsi"/>
                <w:sz w:val="20"/>
                <w:szCs w:val="20"/>
                <w:lang w:val="el-GR"/>
              </w:rPr>
              <w:t xml:space="preserve"> και 1,5</w:t>
            </w:r>
            <w:r w:rsidRPr="001C0CFC">
              <w:rPr>
                <w:rFonts w:asciiTheme="minorHAnsi" w:hAnsiTheme="minorHAnsi" w:cstheme="minorHAnsi"/>
                <w:sz w:val="20"/>
                <w:szCs w:val="20"/>
              </w:rPr>
              <w:t>ml</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Clean</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up</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Buffer</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RCU, Wash Buffer RA3.</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N</w:t>
            </w:r>
            <w:r w:rsidRPr="001C0CFC">
              <w:rPr>
                <w:rFonts w:asciiTheme="minorHAnsi" w:hAnsiTheme="minorHAnsi" w:cstheme="minorHAnsi"/>
                <w:sz w:val="20"/>
                <w:szCs w:val="20"/>
                <w:lang w:val="el-GR"/>
              </w:rPr>
              <w:t>α διατίθεται σε συσκευασία των 10 απομονώσεων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/10</w:t>
            </w:r>
            <w:r w:rsidRPr="001C0CFC">
              <w:rPr>
                <w:rFonts w:asciiTheme="minorHAnsi" w:hAnsiTheme="minorHAnsi" w:cstheme="minorHAnsi"/>
                <w:sz w:val="20"/>
                <w:szCs w:val="20"/>
              </w:rPr>
              <w:t>preps</w:t>
            </w:r>
            <w:r w:rsidRPr="001C0CFC">
              <w:rPr>
                <w:rFonts w:asciiTheme="minorHAnsi" w:hAnsiTheme="minorHAnsi" w:cstheme="minorHAnsi"/>
                <w:sz w:val="20"/>
                <w:szCs w:val="20"/>
                <w:lang w:val="el-GR"/>
              </w:rPr>
              <w:t>).</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Ο οικονομικός φορέας να είναι εξουσιοδοτημένος αντιπρόσωπος της κατασκευάστριας εταιρείας.</w:t>
            </w:r>
          </w:p>
        </w:tc>
        <w:tc>
          <w:tcPr>
            <w:tcW w:w="1559"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3"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eastAsiaTheme="minorEastAsia" w:hAnsiTheme="minorHAnsi" w:cstheme="minorHAnsi"/>
                <w:sz w:val="20"/>
                <w:szCs w:val="20"/>
              </w:rPr>
            </w:pPr>
          </w:p>
        </w:tc>
        <w:tc>
          <w:tcPr>
            <w:tcW w:w="236" w:type="dxa"/>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rPr>
          <w:rFonts w:asciiTheme="minorHAnsi" w:hAnsiTheme="minorHAnsi" w:cstheme="minorHAnsi"/>
          <w:sz w:val="20"/>
          <w:szCs w:val="20"/>
        </w:rPr>
      </w:pPr>
    </w:p>
    <w:p w:rsidR="001C1D81" w:rsidRPr="001C0CFC" w:rsidRDefault="001C1D81" w:rsidP="001C1D81">
      <w:pPr>
        <w:rPr>
          <w:rFonts w:asciiTheme="minorHAnsi" w:hAnsiTheme="minorHAnsi" w:cstheme="minorHAnsi"/>
          <w:sz w:val="20"/>
          <w:szCs w:val="20"/>
        </w:rPr>
      </w:pPr>
    </w:p>
    <w:p w:rsidR="001C1D81" w:rsidRPr="001C0CFC" w:rsidRDefault="001C1D81" w:rsidP="001C1D81">
      <w:pPr>
        <w:rPr>
          <w:rFonts w:asciiTheme="minorHAnsi" w:hAnsiTheme="minorHAnsi" w:cstheme="minorHAnsi"/>
          <w:sz w:val="20"/>
          <w:szCs w:val="20"/>
        </w:rPr>
      </w:pPr>
    </w:p>
    <w:p w:rsidR="001C1D81" w:rsidRPr="001C0CFC" w:rsidRDefault="001C1D81" w:rsidP="001C1D81">
      <w:pPr>
        <w:rPr>
          <w:rFonts w:asciiTheme="minorHAnsi" w:hAnsiTheme="minorHAnsi" w:cstheme="minorHAnsi"/>
          <w:sz w:val="20"/>
          <w:szCs w:val="20"/>
        </w:rPr>
      </w:pPr>
    </w:p>
    <w:p w:rsidR="001C1D81" w:rsidRPr="001C0CFC" w:rsidRDefault="001C1D81" w:rsidP="001C1D81">
      <w:pPr>
        <w:jc w:val="center"/>
        <w:rPr>
          <w:rFonts w:asciiTheme="minorHAnsi" w:hAnsiTheme="minorHAnsi" w:cstheme="minorHAnsi"/>
          <w:b/>
          <w:bCs/>
          <w:sz w:val="20"/>
          <w:szCs w:val="20"/>
          <w:lang w:val="el-GR"/>
        </w:rPr>
      </w:pPr>
      <w:r w:rsidRPr="001C0CFC">
        <w:rPr>
          <w:rFonts w:asciiTheme="minorHAnsi" w:hAnsiTheme="minorHAnsi" w:cstheme="minorHAnsi"/>
          <w:b/>
          <w:bCs/>
          <w:sz w:val="20"/>
          <w:szCs w:val="20"/>
          <w:lang w:val="el-GR"/>
        </w:rPr>
        <w:t>Τμήμα  Ειδών 4: Αναλώσιμα συστήματος βιοαντιδραστήρα &amp; χρωματογραφίας</w:t>
      </w:r>
    </w:p>
    <w:p w:rsidR="001C1D81" w:rsidRPr="001C0CFC" w:rsidRDefault="001C1D81" w:rsidP="001C1D81">
      <w:pPr>
        <w:rPr>
          <w:rFonts w:asciiTheme="minorHAnsi" w:hAnsiTheme="minorHAnsi" w:cstheme="minorHAnsi"/>
          <w:sz w:val="20"/>
          <w:szCs w:val="20"/>
          <w:lang w:val="el-GR"/>
        </w:rPr>
      </w:pPr>
    </w:p>
    <w:tbl>
      <w:tblPr>
        <w:tblW w:w="9708" w:type="dxa"/>
        <w:tblLayout w:type="fixed"/>
        <w:tblLook w:val="04A0" w:firstRow="1" w:lastRow="0" w:firstColumn="1" w:lastColumn="0" w:noHBand="0" w:noVBand="1"/>
      </w:tblPr>
      <w:tblGrid>
        <w:gridCol w:w="562"/>
        <w:gridCol w:w="2979"/>
        <w:gridCol w:w="2837"/>
        <w:gridCol w:w="1560"/>
        <w:gridCol w:w="1534"/>
        <w:gridCol w:w="236"/>
      </w:tblGrid>
      <w:tr w:rsidR="001C1D81" w:rsidRPr="001C0CFC" w:rsidTr="001C1D81">
        <w:trPr>
          <w:gridAfter w:val="1"/>
          <w:wAfter w:w="236" w:type="dxa"/>
          <w:trHeight w:val="320"/>
        </w:trPr>
        <w:tc>
          <w:tcPr>
            <w:tcW w:w="56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Α/Α</w:t>
            </w:r>
          </w:p>
        </w:tc>
        <w:tc>
          <w:tcPr>
            <w:tcW w:w="2979"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Είδος</w:t>
            </w:r>
          </w:p>
        </w:tc>
        <w:tc>
          <w:tcPr>
            <w:tcW w:w="283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Προδιαγραφές</w:t>
            </w:r>
          </w:p>
        </w:tc>
        <w:tc>
          <w:tcPr>
            <w:tcW w:w="1560"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ΝΑΙ - ΌΧΙ</w:t>
            </w:r>
          </w:p>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ΥΠΕΡ</w:t>
            </w:r>
          </w:p>
        </w:tc>
        <w:tc>
          <w:tcPr>
            <w:tcW w:w="1534"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sz w:val="20"/>
                <w:szCs w:val="20"/>
              </w:rPr>
            </w:pPr>
            <w:r w:rsidRPr="001C0CFC">
              <w:rPr>
                <w:rFonts w:asciiTheme="minorHAnsi" w:hAnsiTheme="minorHAnsi" w:cstheme="minorHAnsi"/>
                <w:b/>
                <w:bCs/>
                <w:sz w:val="20"/>
                <w:szCs w:val="20"/>
              </w:rPr>
              <w:t>Παραπομπή</w:t>
            </w:r>
          </w:p>
        </w:tc>
      </w:tr>
      <w:tr w:rsidR="001C1D81" w:rsidRPr="001C0CFC" w:rsidTr="00C60B36">
        <w:trPr>
          <w:gridAfter w:val="1"/>
          <w:wAfter w:w="236" w:type="dxa"/>
          <w:trHeight w:val="196"/>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SPE cartridges τύπου Bond Elut Plexa</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SPE</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cartridges</w:t>
            </w:r>
            <w:r w:rsidRPr="001C0CFC">
              <w:rPr>
                <w:rFonts w:asciiTheme="minorHAnsi" w:hAnsiTheme="minorHAnsi" w:cstheme="minorHAnsi"/>
                <w:sz w:val="20"/>
                <w:szCs w:val="20"/>
                <w:lang w:val="el-GR"/>
              </w:rPr>
              <w:t xml:space="preserve"> τύπου </w:t>
            </w:r>
            <w:r w:rsidRPr="001C0CFC">
              <w:rPr>
                <w:rFonts w:asciiTheme="minorHAnsi" w:hAnsiTheme="minorHAnsi" w:cstheme="minorHAnsi"/>
                <w:sz w:val="20"/>
                <w:szCs w:val="20"/>
              </w:rPr>
              <w:t>Bond</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Elut</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Plexa</w:t>
            </w:r>
            <w:r w:rsidRPr="001C0CFC">
              <w:rPr>
                <w:rFonts w:asciiTheme="minorHAnsi" w:hAnsiTheme="minorHAnsi" w:cstheme="minorHAnsi"/>
                <w:sz w:val="20"/>
                <w:szCs w:val="20"/>
                <w:lang w:val="el-GR"/>
              </w:rPr>
              <w:t xml:space="preserve"> με τις εξής προδιαγραφές: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200 mg</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3 mL</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50/πακέτο (pk)</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 xml:space="preserve">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lang w:val="el-GR"/>
              </w:rPr>
              <w:t>Μ</w:t>
            </w:r>
            <w:r w:rsidRPr="001C0CFC">
              <w:rPr>
                <w:rFonts w:asciiTheme="minorHAnsi" w:hAnsiTheme="minorHAnsi" w:cstheme="minorHAnsi"/>
                <w:sz w:val="20"/>
                <w:szCs w:val="20"/>
              </w:rPr>
              <w:t>η πολικά</w:t>
            </w:r>
            <w:r w:rsidRPr="001C0CFC">
              <w:rPr>
                <w:rFonts w:asciiTheme="minorHAnsi" w:hAnsiTheme="minorHAnsi" w:cstheme="minorHAnsi"/>
                <w:sz w:val="20"/>
                <w:szCs w:val="20"/>
                <w:lang w:val="el-GR"/>
              </w:rPr>
              <w:t>.</w:t>
            </w:r>
            <w:r w:rsidRPr="001C0CFC">
              <w:rPr>
                <w:rFonts w:asciiTheme="minorHAnsi" w:hAnsiTheme="minorHAnsi" w:cstheme="minorHAnsi"/>
                <w:sz w:val="20"/>
                <w:szCs w:val="20"/>
              </w:rPr>
              <w:t xml:space="preserve">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56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2</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Φυσίγγια προσρόφησης τύπου </w:t>
            </w:r>
            <w:r w:rsidRPr="001C0CFC">
              <w:rPr>
                <w:rFonts w:asciiTheme="minorHAnsi" w:hAnsiTheme="minorHAnsi" w:cstheme="minorHAnsi"/>
                <w:sz w:val="20"/>
                <w:szCs w:val="20"/>
              </w:rPr>
              <w:t>Oasis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WAX</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Φυσίγγια προσρόφησης τύπου </w:t>
            </w:r>
            <w:r w:rsidRPr="001C0CFC">
              <w:rPr>
                <w:rFonts w:asciiTheme="minorHAnsi" w:hAnsiTheme="minorHAnsi" w:cstheme="minorHAnsi"/>
                <w:sz w:val="20"/>
                <w:szCs w:val="20"/>
              </w:rPr>
              <w:t>Oasis</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WAX</w:t>
            </w:r>
            <w:r w:rsidRPr="001C0CFC">
              <w:rPr>
                <w:rFonts w:asciiTheme="minorHAnsi" w:hAnsiTheme="minorHAnsi" w:cstheme="minorHAnsi"/>
                <w:sz w:val="20"/>
                <w:szCs w:val="20"/>
                <w:lang w:val="el-GR"/>
              </w:rPr>
              <w:t xml:space="preserve"> με τις εξής προδιαγραφές:</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val="restart"/>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5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xml:space="preserve"> Xωρητικότητας 6 cc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11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Mε προσροφητικό υλικό 150 mg.</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vMerge/>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gridAfter w:val="1"/>
          <w:wAfter w:w="236" w:type="dxa"/>
          <w:trHeight w:val="2195"/>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Ηλεκτρόδιο μέτρησης </w:t>
            </w:r>
            <w:r w:rsidRPr="001C0CFC">
              <w:rPr>
                <w:rFonts w:asciiTheme="minorHAnsi" w:hAnsiTheme="minorHAnsi" w:cstheme="minorHAnsi"/>
                <w:sz w:val="20"/>
                <w:szCs w:val="20"/>
              </w:rPr>
              <w:t>pH</w:t>
            </w:r>
            <w:r w:rsidRPr="001C0CFC">
              <w:rPr>
                <w:rFonts w:asciiTheme="minorHAnsi" w:hAnsiTheme="minorHAnsi" w:cstheme="minorHAnsi"/>
                <w:sz w:val="20"/>
                <w:szCs w:val="20"/>
                <w:lang w:val="el-GR"/>
              </w:rPr>
              <w:t xml:space="preserve"> κατάλληλο για υδατικά διαλύματα</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Ηλεκτρόδιο μέτρησης </w:t>
            </w:r>
            <w:r w:rsidRPr="001C0CFC">
              <w:rPr>
                <w:rFonts w:asciiTheme="minorHAnsi" w:hAnsiTheme="minorHAnsi" w:cstheme="minorHAnsi"/>
                <w:sz w:val="20"/>
                <w:szCs w:val="20"/>
              </w:rPr>
              <w:t>pH</w:t>
            </w:r>
            <w:r w:rsidRPr="001C0CFC">
              <w:rPr>
                <w:rFonts w:asciiTheme="minorHAnsi" w:hAnsiTheme="minorHAnsi" w:cstheme="minorHAnsi"/>
                <w:sz w:val="20"/>
                <w:szCs w:val="20"/>
                <w:lang w:val="el-GR"/>
              </w:rPr>
              <w:t xml:space="preserve"> κατάλληλο για υδατικά διαλύματα τύπου </w:t>
            </w:r>
            <w:r w:rsidRPr="001C0CFC">
              <w:rPr>
                <w:rFonts w:asciiTheme="minorHAnsi" w:hAnsiTheme="minorHAnsi" w:cstheme="minorHAnsi"/>
                <w:sz w:val="20"/>
                <w:szCs w:val="20"/>
              </w:rPr>
              <w:t>LE</w:t>
            </w:r>
            <w:r w:rsidRPr="001C0CFC">
              <w:rPr>
                <w:rFonts w:asciiTheme="minorHAnsi" w:hAnsiTheme="minorHAnsi" w:cstheme="minorHAnsi"/>
                <w:sz w:val="20"/>
                <w:szCs w:val="20"/>
                <w:lang w:val="el-GR"/>
              </w:rPr>
              <w:t xml:space="preserve">420 ή αντίστοιχο με έξοδο </w:t>
            </w:r>
            <w:r w:rsidRPr="001C0CFC">
              <w:rPr>
                <w:rFonts w:asciiTheme="minorHAnsi" w:hAnsiTheme="minorHAnsi" w:cstheme="minorHAnsi"/>
                <w:sz w:val="20"/>
                <w:szCs w:val="20"/>
              </w:rPr>
              <w:t>BNC</w:t>
            </w:r>
            <w:r w:rsidRPr="001C0CFC">
              <w:rPr>
                <w:rFonts w:asciiTheme="minorHAnsi" w:hAnsiTheme="minorHAnsi" w:cstheme="minorHAnsi"/>
                <w:sz w:val="20"/>
                <w:szCs w:val="20"/>
                <w:lang w:val="el-GR"/>
              </w:rPr>
              <w:t>.</w:t>
            </w:r>
          </w:p>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957"/>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Κατάλληλο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συντήρησης  ανιχνευτή αέριας χρωματογραφίας</w:t>
            </w:r>
          </w:p>
        </w:tc>
        <w:tc>
          <w:tcPr>
            <w:tcW w:w="2837" w:type="dxa"/>
            <w:tcBorders>
              <w:top w:val="single" w:sz="4" w:space="0" w:color="auto"/>
              <w:left w:val="nil"/>
              <w:bottom w:val="single" w:sz="4" w:space="0" w:color="auto"/>
              <w:right w:val="single" w:sz="4" w:space="0" w:color="auto"/>
            </w:tcBorders>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lang w:val="el-GR"/>
              </w:rPr>
              <w:t xml:space="preserve">Κατάλληλο </w:t>
            </w:r>
            <w:r w:rsidRPr="001C0CFC">
              <w:rPr>
                <w:rFonts w:asciiTheme="minorHAnsi" w:hAnsiTheme="minorHAnsi" w:cstheme="minorHAnsi"/>
                <w:sz w:val="20"/>
                <w:szCs w:val="20"/>
              </w:rPr>
              <w:t>kit</w:t>
            </w:r>
            <w:r w:rsidRPr="001C0CFC">
              <w:rPr>
                <w:rFonts w:asciiTheme="minorHAnsi" w:hAnsiTheme="minorHAnsi" w:cstheme="minorHAnsi"/>
                <w:sz w:val="20"/>
                <w:szCs w:val="20"/>
                <w:lang w:val="el-GR"/>
              </w:rPr>
              <w:t xml:space="preserve"> συντήρησης  ανιχνευτή αέριας χρωματογραφίας </w:t>
            </w:r>
            <w:r w:rsidRPr="001C0CFC">
              <w:rPr>
                <w:rFonts w:asciiTheme="minorHAnsi" w:hAnsiTheme="minorHAnsi" w:cstheme="minorHAnsi"/>
                <w:sz w:val="20"/>
                <w:szCs w:val="20"/>
              </w:rPr>
              <w:t>FID</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Agilent</w:t>
            </w:r>
            <w:r w:rsidRPr="001C0CFC">
              <w:rPr>
                <w:rFonts w:asciiTheme="minorHAnsi" w:hAnsiTheme="minorHAnsi" w:cstheme="minorHAnsi"/>
                <w:sz w:val="20"/>
                <w:szCs w:val="20"/>
                <w:lang w:val="el-GR"/>
              </w:rPr>
              <w:t xml:space="preserve"> 6890 </w:t>
            </w:r>
            <w:r w:rsidRPr="001C0CFC">
              <w:rPr>
                <w:rFonts w:asciiTheme="minorHAnsi" w:hAnsiTheme="minorHAnsi" w:cstheme="minorHAnsi"/>
                <w:sz w:val="20"/>
                <w:szCs w:val="20"/>
              </w:rPr>
              <w:t>BASICMK</w:t>
            </w:r>
            <w:r w:rsidRPr="001C0CFC">
              <w:rPr>
                <w:rFonts w:asciiTheme="minorHAnsi" w:hAnsiTheme="minorHAnsi" w:cstheme="minorHAnsi"/>
                <w:sz w:val="20"/>
                <w:szCs w:val="20"/>
                <w:lang w:val="el-GR"/>
              </w:rPr>
              <w:t xml:space="preserve"> - </w:t>
            </w:r>
            <w:r w:rsidRPr="001C0CFC">
              <w:rPr>
                <w:rFonts w:asciiTheme="minorHAnsi" w:hAnsiTheme="minorHAnsi" w:cstheme="minorHAnsi"/>
                <w:sz w:val="20"/>
                <w:szCs w:val="20"/>
              </w:rPr>
              <w:t>INLET</w:t>
            </w:r>
            <w:r w:rsidRPr="001C0CFC">
              <w:rPr>
                <w:rFonts w:asciiTheme="minorHAnsi" w:hAnsiTheme="minorHAnsi" w:cstheme="minorHAnsi"/>
                <w:sz w:val="20"/>
                <w:szCs w:val="20"/>
                <w:lang w:val="el-GR"/>
              </w:rPr>
              <w:t xml:space="preserve"> </w:t>
            </w:r>
            <w:r w:rsidRPr="001C0CFC">
              <w:rPr>
                <w:rFonts w:asciiTheme="minorHAnsi" w:hAnsiTheme="minorHAnsi" w:cstheme="minorHAnsi"/>
                <w:sz w:val="20"/>
                <w:szCs w:val="20"/>
              </w:rPr>
              <w:t>FILTER</w:t>
            </w:r>
            <w:r w:rsidRPr="001C0CFC">
              <w:rPr>
                <w:rFonts w:asciiTheme="minorHAnsi" w:hAnsiTheme="minorHAnsi" w:cstheme="minorHAnsi"/>
                <w:sz w:val="20"/>
                <w:szCs w:val="20"/>
                <w:lang w:val="el-GR"/>
              </w:rPr>
              <w:t>.</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gridAfter w:val="1"/>
          <w:wAfter w:w="236" w:type="dxa"/>
          <w:trHeight w:val="1089"/>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Υάλινο Sample Vessel 1 l</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lang w:val="el-GR"/>
              </w:rPr>
              <w:t>Υάλινο</w:t>
            </w:r>
            <w:r w:rsidRPr="001C0CFC">
              <w:rPr>
                <w:rFonts w:asciiTheme="minorHAnsi" w:hAnsiTheme="minorHAnsi" w:cstheme="minorHAnsi"/>
                <w:sz w:val="20"/>
                <w:szCs w:val="20"/>
              </w:rPr>
              <w:t xml:space="preserve">  Sample Vessel 1 L </w:t>
            </w:r>
            <w:r w:rsidRPr="001C0CFC">
              <w:rPr>
                <w:rFonts w:asciiTheme="minorHAnsi" w:hAnsiTheme="minorHAnsi" w:cstheme="minorHAnsi"/>
                <w:sz w:val="20"/>
                <w:szCs w:val="20"/>
                <w:lang w:val="el-GR"/>
              </w:rPr>
              <w:t>για</w:t>
            </w:r>
            <w:r w:rsidRPr="001C0CFC">
              <w:rPr>
                <w:rFonts w:asciiTheme="minorHAnsi" w:hAnsiTheme="minorHAnsi" w:cstheme="minorHAnsi"/>
                <w:sz w:val="20"/>
                <w:szCs w:val="20"/>
              </w:rPr>
              <w:t xml:space="preserve"> </w:t>
            </w:r>
            <w:r w:rsidRPr="001C0CFC">
              <w:rPr>
                <w:rFonts w:asciiTheme="minorHAnsi" w:hAnsiTheme="minorHAnsi" w:cstheme="minorHAnsi"/>
                <w:sz w:val="20"/>
                <w:szCs w:val="20"/>
                <w:lang w:val="el-GR"/>
              </w:rPr>
              <w:t>βιοαντιδραστήρα</w:t>
            </w:r>
            <w:r w:rsidRPr="001C0CFC">
              <w:rPr>
                <w:rFonts w:asciiTheme="minorHAnsi" w:hAnsiTheme="minorHAnsi" w:cstheme="minorHAnsi"/>
                <w:sz w:val="20"/>
                <w:szCs w:val="20"/>
              </w:rPr>
              <w:t xml:space="preserve"> Elektrolab FerMac 320.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r>
      <w:tr w:rsidR="001C1D81" w:rsidRPr="001C0CFC" w:rsidTr="00C60B36">
        <w:trPr>
          <w:trHeight w:val="900"/>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6</w:t>
            </w:r>
          </w:p>
        </w:tc>
        <w:tc>
          <w:tcPr>
            <w:tcW w:w="2979"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Αισθητήρας pH</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lang w:val="el-GR"/>
              </w:rPr>
              <w:t>Αισθητήρας</w:t>
            </w:r>
            <w:r w:rsidRPr="001C0CFC">
              <w:rPr>
                <w:rFonts w:asciiTheme="minorHAnsi" w:hAnsiTheme="minorHAnsi" w:cstheme="minorHAnsi"/>
                <w:sz w:val="20"/>
                <w:szCs w:val="20"/>
              </w:rPr>
              <w:t xml:space="preserve"> pH </w:t>
            </w:r>
            <w:r w:rsidRPr="001C0CFC">
              <w:rPr>
                <w:rFonts w:asciiTheme="minorHAnsi" w:hAnsiTheme="minorHAnsi" w:cstheme="minorHAnsi"/>
                <w:sz w:val="20"/>
                <w:szCs w:val="20"/>
                <w:lang w:val="el-GR"/>
              </w:rPr>
              <w:t>τύπου</w:t>
            </w:r>
            <w:r w:rsidRPr="001C0CFC">
              <w:rPr>
                <w:rFonts w:asciiTheme="minorHAnsi" w:hAnsiTheme="minorHAnsi" w:cstheme="minorHAnsi"/>
                <w:sz w:val="20"/>
                <w:szCs w:val="20"/>
              </w:rPr>
              <w:t xml:space="preserve"> EG11-BNC </w:t>
            </w:r>
            <w:r w:rsidRPr="001C0CFC">
              <w:rPr>
                <w:rFonts w:asciiTheme="minorHAnsi" w:hAnsiTheme="minorHAnsi" w:cstheme="minorHAnsi"/>
                <w:sz w:val="20"/>
                <w:szCs w:val="20"/>
                <w:lang w:val="el-GR"/>
              </w:rPr>
              <w:t>κατάλληλος</w:t>
            </w:r>
            <w:r w:rsidRPr="001C0CFC">
              <w:rPr>
                <w:rFonts w:asciiTheme="minorHAnsi" w:hAnsiTheme="minorHAnsi" w:cstheme="minorHAnsi"/>
                <w:sz w:val="20"/>
                <w:szCs w:val="20"/>
              </w:rPr>
              <w:t xml:space="preserve"> </w:t>
            </w:r>
            <w:r w:rsidRPr="001C0CFC">
              <w:rPr>
                <w:rFonts w:asciiTheme="minorHAnsi" w:hAnsiTheme="minorHAnsi" w:cstheme="minorHAnsi"/>
                <w:sz w:val="20"/>
                <w:szCs w:val="20"/>
                <w:lang w:val="el-GR"/>
              </w:rPr>
              <w:t>για</w:t>
            </w:r>
            <w:r w:rsidRPr="001C0CFC">
              <w:rPr>
                <w:rFonts w:asciiTheme="minorHAnsi" w:hAnsiTheme="minorHAnsi" w:cstheme="minorHAnsi"/>
                <w:sz w:val="20"/>
                <w:szCs w:val="20"/>
              </w:rPr>
              <w:t xml:space="preserve"> </w:t>
            </w:r>
            <w:r w:rsidRPr="001C0CFC">
              <w:rPr>
                <w:rFonts w:asciiTheme="minorHAnsi" w:hAnsiTheme="minorHAnsi" w:cstheme="minorHAnsi"/>
                <w:sz w:val="20"/>
                <w:szCs w:val="20"/>
                <w:lang w:val="el-GR"/>
              </w:rPr>
              <w:t>τιτλοδότη</w:t>
            </w:r>
            <w:r w:rsidRPr="001C0CFC">
              <w:rPr>
                <w:rFonts w:asciiTheme="minorHAnsi" w:hAnsiTheme="minorHAnsi" w:cstheme="minorHAnsi"/>
                <w:sz w:val="20"/>
                <w:szCs w:val="20"/>
              </w:rPr>
              <w:t xml:space="preserve"> Mettler Toledo Easy Plus.</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Rubber Vacuum Hose</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xml:space="preserve">Rubber Vacuum Hose </w:t>
            </w:r>
            <w:r w:rsidRPr="001C0CFC">
              <w:rPr>
                <w:rFonts w:asciiTheme="minorHAnsi" w:hAnsiTheme="minorHAnsi" w:cstheme="minorHAnsi"/>
                <w:sz w:val="20"/>
                <w:szCs w:val="20"/>
                <w:lang w:val="el-GR"/>
              </w:rPr>
              <w:t>για</w:t>
            </w:r>
            <w:r w:rsidRPr="001C0CFC">
              <w:rPr>
                <w:rFonts w:asciiTheme="minorHAnsi" w:hAnsiTheme="minorHAnsi" w:cstheme="minorHAnsi"/>
                <w:sz w:val="20"/>
                <w:szCs w:val="20"/>
              </w:rPr>
              <w:t xml:space="preserve"> </w:t>
            </w:r>
            <w:r w:rsidRPr="001C0CFC">
              <w:rPr>
                <w:rFonts w:asciiTheme="minorHAnsi" w:hAnsiTheme="minorHAnsi" w:cstheme="minorHAnsi"/>
                <w:sz w:val="20"/>
                <w:szCs w:val="20"/>
                <w:lang w:val="el-GR"/>
              </w:rPr>
              <w:t>βιοαντιδραστήρα</w:t>
            </w:r>
            <w:r w:rsidRPr="001C0CFC">
              <w:rPr>
                <w:rFonts w:asciiTheme="minorHAnsi" w:hAnsiTheme="minorHAnsi" w:cstheme="minorHAnsi"/>
                <w:sz w:val="20"/>
                <w:szCs w:val="20"/>
              </w:rPr>
              <w:t xml:space="preserve"> Elektrolab FerMac 320.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8</w:t>
            </w:r>
          </w:p>
        </w:tc>
        <w:tc>
          <w:tcPr>
            <w:tcW w:w="2979" w:type="dxa"/>
            <w:tcBorders>
              <w:top w:val="single" w:sz="4" w:space="0" w:color="auto"/>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INTERNAL DATA LOGGER</w:t>
            </w:r>
          </w:p>
        </w:tc>
        <w:tc>
          <w:tcPr>
            <w:tcW w:w="2837" w:type="dxa"/>
            <w:tcBorders>
              <w:top w:val="single" w:sz="4" w:space="0" w:color="auto"/>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INTERNAL DATA LOGGER για βιοαντιδραστήρα Elektrolab FerMac 320.</w:t>
            </w:r>
          </w:p>
          <w:p w:rsidR="001C1D81" w:rsidRPr="001C0CFC" w:rsidRDefault="001C1D81" w:rsidP="00C60B36">
            <w:pPr>
              <w:rPr>
                <w:rFonts w:asciiTheme="minorHAnsi" w:hAnsiTheme="minorHAnsi" w:cstheme="minorHAnsi"/>
                <w:sz w:val="20"/>
                <w:szCs w:val="20"/>
              </w:rPr>
            </w:pP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tcPr>
          <w:p w:rsidR="001C1D81" w:rsidRPr="001C0CFC" w:rsidRDefault="001C1D81" w:rsidP="00C60B36">
            <w:pPr>
              <w:rPr>
                <w:rFonts w:asciiTheme="minorHAnsi" w:hAnsiTheme="minorHAnsi" w:cstheme="minorHAnsi"/>
                <w:sz w:val="20"/>
                <w:szCs w:val="20"/>
              </w:rPr>
            </w:pPr>
          </w:p>
        </w:tc>
        <w:tc>
          <w:tcPr>
            <w:tcW w:w="236" w:type="dxa"/>
            <w:vAlign w:val="center"/>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9</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GLASS LINER CIS 4 BAFFLED</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GLASS LINER CIS 4 BAFFLED για βιοαντιδραστήρα Elektrolab FerMac 320.</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xml:space="preserve">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5"/>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10</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DISPOSABLE AIR FILTER</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DISPOSABLE AIR FILTER για βιοαντιδραστήρα Elektrolab FerMac 320.</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sz w:val="20"/>
                <w:szCs w:val="20"/>
              </w:rPr>
            </w:pPr>
            <w:r w:rsidRPr="001C0CFC">
              <w:rPr>
                <w:rFonts w:asciiTheme="minorHAnsi" w:hAnsiTheme="minorHAnsi" w:cstheme="minorHAnsi"/>
                <w:b/>
                <w:bCs/>
                <w:sz w:val="20"/>
                <w:szCs w:val="20"/>
              </w:rPr>
              <w:t>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FERRULES 0.25 mm 10/pk</w:t>
            </w:r>
          </w:p>
        </w:tc>
        <w:tc>
          <w:tcPr>
            <w:tcW w:w="2837" w:type="dxa"/>
            <w:tcBorders>
              <w:top w:val="single" w:sz="4" w:space="0" w:color="auto"/>
              <w:left w:val="nil"/>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sz w:val="20"/>
                <w:szCs w:val="20"/>
                <w:lang w:val="el-GR"/>
              </w:rPr>
            </w:pPr>
            <w:r w:rsidRPr="001C0CFC">
              <w:rPr>
                <w:rFonts w:asciiTheme="minorHAnsi" w:hAnsiTheme="minorHAnsi" w:cstheme="minorHAnsi"/>
                <w:sz w:val="20"/>
                <w:szCs w:val="20"/>
              </w:rPr>
              <w:t>FERRULES</w:t>
            </w:r>
            <w:r w:rsidRPr="001C0CFC">
              <w:rPr>
                <w:rFonts w:asciiTheme="minorHAnsi" w:hAnsiTheme="minorHAnsi" w:cstheme="minorHAnsi"/>
                <w:sz w:val="20"/>
                <w:szCs w:val="20"/>
                <w:lang w:val="el-GR"/>
              </w:rPr>
              <w:t xml:space="preserve"> 0.25 </w:t>
            </w:r>
            <w:r w:rsidRPr="001C0CFC">
              <w:rPr>
                <w:rFonts w:asciiTheme="minorHAnsi" w:hAnsiTheme="minorHAnsi" w:cstheme="minorHAnsi"/>
                <w:sz w:val="20"/>
                <w:szCs w:val="20"/>
              </w:rPr>
              <w:t>mm</w:t>
            </w:r>
            <w:r w:rsidRPr="001C0CFC">
              <w:rPr>
                <w:rFonts w:asciiTheme="minorHAnsi" w:hAnsiTheme="minorHAnsi" w:cstheme="minorHAnsi"/>
                <w:sz w:val="20"/>
                <w:szCs w:val="20"/>
                <w:lang w:val="el-GR"/>
              </w:rPr>
              <w:t xml:space="preserve"> 10/</w:t>
            </w:r>
            <w:r w:rsidRPr="001C0CFC">
              <w:rPr>
                <w:rFonts w:asciiTheme="minorHAnsi" w:hAnsiTheme="minorHAnsi" w:cstheme="minorHAnsi"/>
                <w:sz w:val="20"/>
                <w:szCs w:val="20"/>
              </w:rPr>
              <w:t>pk</w:t>
            </w:r>
            <w:r w:rsidRPr="001C0CFC">
              <w:rPr>
                <w:rFonts w:asciiTheme="minorHAnsi" w:hAnsiTheme="minorHAnsi" w:cstheme="minorHAnsi"/>
                <w:sz w:val="20"/>
                <w:szCs w:val="20"/>
                <w:lang w:val="el-GR"/>
              </w:rPr>
              <w:t xml:space="preserve"> κατάλληλα για αέριο χρωματογράφο.  </w:t>
            </w:r>
          </w:p>
        </w:tc>
        <w:tc>
          <w:tcPr>
            <w:tcW w:w="1560" w:type="dxa"/>
            <w:tcBorders>
              <w:top w:val="single" w:sz="4" w:space="0" w:color="auto"/>
              <w:left w:val="nil"/>
              <w:bottom w:val="single" w:sz="4" w:space="0" w:color="auto"/>
              <w:right w:val="single" w:sz="4" w:space="0" w:color="auto"/>
            </w:tcBorders>
            <w:noWrap/>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 □                              □</w:t>
            </w:r>
          </w:p>
        </w:tc>
        <w:tc>
          <w:tcPr>
            <w:tcW w:w="1534" w:type="dxa"/>
            <w:tcBorders>
              <w:top w:val="single" w:sz="4" w:space="0" w:color="auto"/>
              <w:left w:val="nil"/>
              <w:bottom w:val="single" w:sz="4" w:space="0" w:color="auto"/>
              <w:right w:val="single" w:sz="4" w:space="0" w:color="auto"/>
            </w:tcBorders>
            <w:noWrap/>
            <w:vAlign w:val="bottom"/>
            <w:hideMark/>
          </w:tcPr>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p w:rsidR="001C1D81" w:rsidRPr="001C0CFC" w:rsidRDefault="001C1D81" w:rsidP="00C60B36">
            <w:pPr>
              <w:rPr>
                <w:rFonts w:asciiTheme="minorHAnsi" w:hAnsiTheme="minorHAnsi" w:cstheme="minorHAnsi"/>
                <w:sz w:val="20"/>
                <w:szCs w:val="20"/>
              </w:rPr>
            </w:pPr>
            <w:r w:rsidRPr="001C0CFC">
              <w:rPr>
                <w:rFonts w:asciiTheme="minorHAnsi" w:hAnsiTheme="minorHAnsi" w:cstheme="minorHAnsi"/>
                <w:sz w:val="20"/>
                <w:szCs w:val="2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pStyle w:val="normalwithoutspacing"/>
        <w:spacing w:before="57" w:after="57"/>
        <w:jc w:val="both"/>
        <w:rPr>
          <w:rFonts w:asciiTheme="minorHAnsi" w:hAnsiTheme="minorHAnsi" w:cstheme="minorHAnsi"/>
          <w:color w:val="000000" w:themeColor="text1"/>
          <w:szCs w:val="22"/>
        </w:rPr>
      </w:pPr>
    </w:p>
    <w:p w:rsidR="001C1D81" w:rsidRPr="001C0CFC" w:rsidRDefault="001C1D81" w:rsidP="001C1D81">
      <w:pPr>
        <w:rPr>
          <w:rFonts w:asciiTheme="minorHAnsi" w:hAnsiTheme="minorHAnsi" w:cstheme="minorHAnsi"/>
          <w:color w:val="000000" w:themeColor="text1"/>
          <w:szCs w:val="22"/>
          <w:lang w:val="el-GR"/>
        </w:rPr>
      </w:pPr>
    </w:p>
    <w:p w:rsidR="001C1D81" w:rsidRPr="001C0CFC" w:rsidRDefault="001C1D81" w:rsidP="001C1D81">
      <w:pPr>
        <w:pStyle w:val="normalwithoutspacing"/>
        <w:spacing w:before="57" w:after="57"/>
        <w:jc w:val="both"/>
        <w:rPr>
          <w:rFonts w:asciiTheme="minorHAnsi" w:hAnsiTheme="minorHAnsi" w:cstheme="minorHAnsi"/>
          <w:color w:val="000000" w:themeColor="text1"/>
          <w:szCs w:val="22"/>
        </w:rPr>
      </w:pPr>
    </w:p>
    <w:p w:rsidR="001C1D81" w:rsidRPr="001C0CFC" w:rsidRDefault="001C1D81" w:rsidP="001C1D81">
      <w:pPr>
        <w:widowControl w:val="0"/>
        <w:ind w:left="426" w:hanging="426"/>
        <w:jc w:val="center"/>
        <w:rPr>
          <w:rStyle w:val="a3"/>
          <w:rFonts w:asciiTheme="minorHAnsi" w:hAnsiTheme="minorHAnsi" w:cstheme="minorHAnsi"/>
          <w:lang w:val="el-GR"/>
        </w:rPr>
      </w:pPr>
      <w:r w:rsidRPr="001C0CFC">
        <w:rPr>
          <w:rFonts w:asciiTheme="minorHAnsi" w:hAnsiTheme="minorHAnsi" w:cstheme="minorHAnsi"/>
          <w:b/>
          <w:color w:val="000000" w:themeColor="text1"/>
          <w:sz w:val="22"/>
          <w:szCs w:val="20"/>
          <w:lang w:val="el-GR"/>
        </w:rPr>
        <w:t xml:space="preserve">Τμήμα  Ειδών 5: </w:t>
      </w:r>
      <w:r w:rsidRPr="001C0CFC">
        <w:rPr>
          <w:rFonts w:asciiTheme="minorHAnsi" w:hAnsiTheme="minorHAnsi" w:cstheme="minorHAnsi"/>
          <w:b/>
          <w:bCs/>
          <w:sz w:val="22"/>
          <w:szCs w:val="20"/>
          <w:lang w:val="el-GR"/>
        </w:rPr>
        <w:t>Αναλώσιμα αλληλούχισης επόμενης γενιάς</w:t>
      </w:r>
    </w:p>
    <w:p w:rsidR="001C1D81" w:rsidRPr="001C0CFC" w:rsidRDefault="001C1D81" w:rsidP="001C1D81">
      <w:pPr>
        <w:widowControl w:val="0"/>
        <w:ind w:left="426" w:hanging="426"/>
        <w:jc w:val="center"/>
        <w:rPr>
          <w:rFonts w:asciiTheme="minorHAnsi" w:hAnsiTheme="minorHAnsi" w:cstheme="minorHAnsi"/>
          <w:b/>
          <w:color w:val="000000" w:themeColor="text1"/>
          <w:sz w:val="22"/>
          <w:szCs w:val="20"/>
          <w:lang w:val="el-GR"/>
        </w:rPr>
      </w:pPr>
    </w:p>
    <w:tbl>
      <w:tblPr>
        <w:tblW w:w="10007" w:type="dxa"/>
        <w:tblInd w:w="5" w:type="dxa"/>
        <w:tblLook w:val="04A0" w:firstRow="1" w:lastRow="0" w:firstColumn="1" w:lastColumn="0" w:noHBand="0" w:noVBand="1"/>
      </w:tblPr>
      <w:tblGrid>
        <w:gridCol w:w="562"/>
        <w:gridCol w:w="2977"/>
        <w:gridCol w:w="2835"/>
        <w:gridCol w:w="1559"/>
        <w:gridCol w:w="1837"/>
        <w:gridCol w:w="237"/>
      </w:tblGrid>
      <w:tr w:rsidR="001C1D81" w:rsidRPr="001C0CFC" w:rsidTr="001C1D81">
        <w:trPr>
          <w:gridAfter w:val="1"/>
          <w:wAfter w:w="237" w:type="dxa"/>
          <w:trHeight w:val="320"/>
        </w:trPr>
        <w:tc>
          <w:tcPr>
            <w:tcW w:w="56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Α/Α</w:t>
            </w:r>
          </w:p>
        </w:tc>
        <w:tc>
          <w:tcPr>
            <w:tcW w:w="297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Είδος</w:t>
            </w:r>
          </w:p>
        </w:tc>
        <w:tc>
          <w:tcPr>
            <w:tcW w:w="2835"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Προδιαγραφές</w:t>
            </w:r>
          </w:p>
        </w:tc>
        <w:tc>
          <w:tcPr>
            <w:tcW w:w="1559"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sz w:val="20"/>
                <w:szCs w:val="20"/>
              </w:rPr>
              <w:t>ΝΑΙ</w:t>
            </w:r>
            <w:r w:rsidRPr="001C0CFC">
              <w:rPr>
                <w:rFonts w:asciiTheme="minorHAnsi" w:hAnsiTheme="minorHAnsi" w:cstheme="minorHAnsi"/>
                <w:sz w:val="20"/>
                <w:szCs w:val="20"/>
                <w:lang w:val="el-GR"/>
              </w:rPr>
              <w:t xml:space="preserve"> - </w:t>
            </w:r>
            <w:r w:rsidRPr="001C0CFC">
              <w:rPr>
                <w:rFonts w:asciiTheme="minorHAnsi" w:hAnsiTheme="minorHAnsi" w:cstheme="minorHAnsi"/>
                <w:sz w:val="20"/>
                <w:szCs w:val="20"/>
              </w:rPr>
              <w:t>ΌΧΙ</w:t>
            </w:r>
          </w:p>
          <w:p w:rsidR="001C1D81" w:rsidRPr="001C0CFC" w:rsidRDefault="001C1D81" w:rsidP="00C60B36">
            <w:pPr>
              <w:jc w:val="center"/>
              <w:rPr>
                <w:rFonts w:asciiTheme="minorHAnsi" w:hAnsiTheme="minorHAnsi" w:cstheme="minorHAnsi"/>
                <w:b/>
                <w:bCs/>
                <w:sz w:val="20"/>
                <w:szCs w:val="20"/>
                <w:lang w:val="el-GR"/>
              </w:rPr>
            </w:pPr>
            <w:r w:rsidRPr="001C0CFC">
              <w:rPr>
                <w:rFonts w:asciiTheme="minorHAnsi" w:hAnsiTheme="minorHAnsi" w:cstheme="minorHAnsi"/>
                <w:sz w:val="20"/>
                <w:szCs w:val="20"/>
                <w:lang w:val="el-GR"/>
              </w:rPr>
              <w:t>ΥΠΕΡ</w:t>
            </w:r>
          </w:p>
        </w:tc>
        <w:tc>
          <w:tcPr>
            <w:tcW w:w="183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lang w:val="el-GR"/>
              </w:rPr>
            </w:pPr>
            <w:r w:rsidRPr="001C0CFC">
              <w:rPr>
                <w:rFonts w:asciiTheme="minorHAnsi" w:hAnsiTheme="minorHAnsi" w:cstheme="minorHAnsi"/>
                <w:b/>
                <w:bCs/>
                <w:color w:val="000000"/>
                <w:sz w:val="20"/>
                <w:szCs w:val="20"/>
                <w:lang w:val="el-GR"/>
              </w:rPr>
              <w:t>Παραπομπή</w:t>
            </w:r>
          </w:p>
        </w:tc>
      </w:tr>
      <w:tr w:rsidR="001C1D81" w:rsidRPr="001C0CFC" w:rsidTr="00C60B36">
        <w:trPr>
          <w:gridAfter w:val="1"/>
          <w:wAfter w:w="237" w:type="dxa"/>
          <w:trHeight w:val="6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lastRenderedPageBreak/>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Σύστημα αντιδραστηρίων για την ποσοτικοποίηση βιβλιοθηκών (Ion Universal Library Quantitation Kit) για τον αλληλουχητή ΙΟΝ ΤΟRRΕΝΤ S5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συστημα αντιδραστηρίων να περιλαμβανει:</w:t>
            </w:r>
            <w:r w:rsidRPr="001C0CFC">
              <w:rPr>
                <w:rFonts w:asciiTheme="minorHAnsi" w:hAnsiTheme="minorHAnsi" w:cstheme="minorHAnsi"/>
                <w:color w:val="000000"/>
                <w:sz w:val="20"/>
                <w:szCs w:val="20"/>
                <w:lang w:val="el-GR"/>
              </w:rPr>
              <w:br/>
              <w:t>• 2 σωληνάρια TaqMan Fast Universal Master Mix</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lang w:val="el-GR"/>
              </w:rPr>
            </w:pPr>
            <w:r w:rsidRPr="001C0CFC">
              <w:rPr>
                <w:rFonts w:asciiTheme="minorHAnsi" w:hAnsiTheme="minorHAnsi" w:cstheme="minorHAnsi"/>
                <w:b/>
                <w:bCs/>
                <w:sz w:val="20"/>
                <w:szCs w:val="20"/>
                <w:lang w:val="el-GR" w:eastAsia="el-GR"/>
              </w:rPr>
              <w:t>□ □                              □</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jc w:val="center"/>
              <w:rPr>
                <w:rFonts w:asciiTheme="minorHAnsi" w:hAnsiTheme="minorHAnsi" w:cstheme="minorHAnsi"/>
                <w:color w:val="000000"/>
                <w:sz w:val="20"/>
                <w:szCs w:val="20"/>
              </w:rPr>
            </w:pPr>
          </w:p>
        </w:tc>
      </w:tr>
      <w:tr w:rsidR="001C1D81" w:rsidRPr="001C0CFC" w:rsidTr="00C60B36">
        <w:trPr>
          <w:trHeight w:val="58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tcBorders>
              <w:top w:val="nil"/>
              <w:left w:val="nil"/>
              <w:bottom w:val="nil"/>
              <w:right w:val="nil"/>
            </w:tcBorders>
            <w:shd w:val="clear" w:color="auto" w:fill="auto"/>
            <w:noWrap/>
            <w:vAlign w:val="bottom"/>
            <w:hideMark/>
          </w:tcPr>
          <w:p w:rsidR="001C1D81" w:rsidRPr="001C0CFC" w:rsidRDefault="001C1D81" w:rsidP="00C60B36">
            <w:pPr>
              <w:jc w:val="center"/>
              <w:rPr>
                <w:rFonts w:asciiTheme="minorHAnsi" w:hAnsiTheme="minorHAnsi" w:cstheme="minorHAnsi"/>
                <w:color w:val="000000"/>
                <w:sz w:val="20"/>
                <w:szCs w:val="20"/>
              </w:rPr>
            </w:pPr>
          </w:p>
        </w:tc>
      </w:tr>
      <w:tr w:rsidR="001C1D81" w:rsidRPr="001C0CFC" w:rsidTr="00C60B36">
        <w:trPr>
          <w:trHeight w:val="58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Διάλυμς διοκιμασίας (</w:t>
            </w:r>
            <w:r w:rsidRPr="001C0CFC">
              <w:rPr>
                <w:rFonts w:asciiTheme="minorHAnsi" w:hAnsiTheme="minorHAnsi" w:cstheme="minorHAnsi"/>
                <w:color w:val="000000"/>
                <w:sz w:val="20"/>
                <w:szCs w:val="20"/>
              </w:rPr>
              <w:t>Assay</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mix</w:t>
            </w:r>
            <w:r w:rsidRPr="001C0CFC">
              <w:rPr>
                <w:rFonts w:asciiTheme="minorHAnsi" w:hAnsiTheme="minorHAnsi" w:cstheme="minorHAnsi"/>
                <w:color w:val="000000"/>
                <w:sz w:val="20"/>
                <w:szCs w:val="20"/>
                <w:lang w:val="el-GR"/>
              </w:rPr>
              <w:t xml:space="preserve"> 250 µ</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2 σωληνάρια βιβλιοθήκης-μάρτυρα του στελέχους </w:t>
            </w:r>
            <w:r w:rsidRPr="001C0CFC">
              <w:rPr>
                <w:rFonts w:asciiTheme="minorHAnsi" w:hAnsiTheme="minorHAnsi" w:cstheme="minorHAnsi"/>
                <w:i/>
                <w:iCs/>
                <w:color w:val="000000"/>
                <w:sz w:val="20"/>
                <w:szCs w:val="20"/>
              </w:rPr>
              <w:t>E</w:t>
            </w:r>
            <w:r w:rsidRPr="001C0CFC">
              <w:rPr>
                <w:rFonts w:asciiTheme="minorHAnsi" w:hAnsiTheme="minorHAnsi" w:cstheme="minorHAnsi"/>
                <w:i/>
                <w:iCs/>
                <w:color w:val="000000"/>
                <w:sz w:val="20"/>
                <w:szCs w:val="20"/>
                <w:lang w:val="el-GR"/>
              </w:rPr>
              <w:t>.</w:t>
            </w:r>
            <w:r w:rsidRPr="001C0CFC">
              <w:rPr>
                <w:rFonts w:asciiTheme="minorHAnsi" w:hAnsiTheme="minorHAnsi" w:cstheme="minorHAnsi"/>
                <w:i/>
                <w:iCs/>
                <w:color w:val="000000"/>
                <w:sz w:val="20"/>
                <w:szCs w:val="20"/>
              </w:rPr>
              <w:t>coli</w:t>
            </w:r>
            <w:r w:rsidRPr="001C0CFC">
              <w:rPr>
                <w:rFonts w:asciiTheme="minorHAnsi" w:hAnsiTheme="minorHAnsi" w:cstheme="minorHAnsi"/>
                <w:i/>
                <w:iCs/>
                <w:color w:val="000000"/>
                <w:sz w:val="20"/>
                <w:szCs w:val="20"/>
                <w:lang w:val="el-GR"/>
              </w:rPr>
              <w:t xml:space="preserve"> </w:t>
            </w:r>
            <w:r w:rsidRPr="001C0CFC">
              <w:rPr>
                <w:rFonts w:asciiTheme="minorHAnsi" w:hAnsiTheme="minorHAnsi" w:cstheme="minorHAnsi"/>
                <w:i/>
                <w:iCs/>
                <w:color w:val="000000"/>
                <w:sz w:val="20"/>
                <w:szCs w:val="20"/>
              </w:rPr>
              <w:t>DH</w:t>
            </w:r>
            <w:r w:rsidRPr="001C0CFC">
              <w:rPr>
                <w:rFonts w:asciiTheme="minorHAnsi" w:hAnsiTheme="minorHAnsi" w:cstheme="minorHAnsi"/>
                <w:i/>
                <w:iCs/>
                <w:color w:val="000000"/>
                <w:sz w:val="20"/>
                <w:szCs w:val="20"/>
                <w:lang w:val="el-GR"/>
              </w:rPr>
              <w:t>10</w:t>
            </w:r>
            <w:r w:rsidRPr="001C0CFC">
              <w:rPr>
                <w:rFonts w:asciiTheme="minorHAnsi" w:hAnsiTheme="minorHAnsi" w:cstheme="minorHAnsi"/>
                <w:i/>
                <w:iCs/>
                <w:color w:val="000000"/>
                <w:sz w:val="20"/>
                <w:szCs w:val="20"/>
              </w:rPr>
              <w:t>B</w:t>
            </w:r>
            <w:r w:rsidRPr="001C0CFC">
              <w:rPr>
                <w:rFonts w:asciiTheme="minorHAnsi" w:hAnsiTheme="minorHAnsi" w:cstheme="minorHAnsi"/>
                <w:i/>
                <w:iCs/>
                <w:color w:val="000000"/>
                <w:sz w:val="20"/>
                <w:szCs w:val="20"/>
                <w:lang w:val="el-GR"/>
              </w:rPr>
              <w:t xml:space="preserve"> </w:t>
            </w:r>
            <w:r w:rsidRPr="001C0CFC">
              <w:rPr>
                <w:rFonts w:asciiTheme="minorHAnsi" w:hAnsiTheme="minorHAnsi" w:cstheme="minorHAnsi"/>
                <w:color w:val="000000"/>
                <w:sz w:val="20"/>
                <w:szCs w:val="20"/>
                <w:lang w:val="el-GR"/>
              </w:rPr>
              <w:t>(25 µ</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/σωληνάριο)</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Συσκευασια 250 αντιδρασεις</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3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Σύστημα αντιδραστηρίων για την κατασκευή βιβλιοθηκών για τον αλληλουχητή ΙΟΝ ΤΟRRΕΝΤ S5</w:t>
            </w:r>
          </w:p>
        </w:tc>
        <w:tc>
          <w:tcPr>
            <w:tcW w:w="2835" w:type="dxa"/>
            <w:vMerge w:val="restart"/>
            <w:tcBorders>
              <w:top w:val="nil"/>
              <w:left w:val="single" w:sz="4" w:space="0" w:color="auto"/>
              <w:bottom w:val="nil"/>
              <w:right w:val="single" w:sz="4" w:space="0" w:color="auto"/>
            </w:tcBorders>
            <w:shd w:val="clear" w:color="auto" w:fill="auto"/>
            <w:vAlign w:val="bottom"/>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σύστημα αντιδραστηρίων να παράγει υψηλής ποιότητας βιβλιοθήκες DNA, να επιτρέπει την ολοκλήρωση της προετοιμασίας της βιβλιοθήκης σε μόλις 2 ώρες για τις γονιδιωματικές βιβλιοθήκες και τις βιβλιοθήκες αμπλικονίων όταν συνδυάζεται είτε με φυσικές μεθόδους κατάτμησης είτε με την τεχνολογία ενζυματικού κατακερματισμού Ion Shear. Να είναι δυνατή η κατασκευή βιβλιοθήκς από min 100 ng DNA-μήτρας.</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jc w:val="cente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tcBorders>
              <w:top w:val="nil"/>
              <w:left w:val="single" w:sz="4" w:space="0" w:color="auto"/>
              <w:bottom w:val="nil"/>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1559" w:type="dxa"/>
            <w:vMerge/>
            <w:tcBorders>
              <w:top w:val="nil"/>
              <w:left w:val="single" w:sz="4" w:space="0" w:color="auto"/>
              <w:bottom w:val="nil"/>
              <w:right w:val="single" w:sz="4" w:space="0" w:color="auto"/>
            </w:tcBorders>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tcBorders>
              <w:top w:val="nil"/>
              <w:left w:val="nil"/>
              <w:bottom w:val="nil"/>
              <w:right w:val="nil"/>
            </w:tcBorders>
            <w:shd w:val="clear" w:color="auto" w:fill="auto"/>
            <w:noWrap/>
            <w:vAlign w:val="bottom"/>
            <w:hideMark/>
          </w:tcPr>
          <w:p w:rsidR="001C1D81" w:rsidRPr="001C0CFC" w:rsidRDefault="001C1D81" w:rsidP="00C60B36">
            <w:pPr>
              <w:jc w:val="center"/>
              <w:rPr>
                <w:rFonts w:asciiTheme="minorHAnsi" w:hAnsiTheme="minorHAnsi" w:cstheme="minorHAnsi"/>
                <w:b/>
                <w:bCs/>
                <w:i/>
                <w:iCs/>
                <w:color w:val="000000"/>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single" w:sz="4" w:space="0" w:color="auto"/>
              <w:left w:val="nil"/>
              <w:bottom w:val="nil"/>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Να περιέχει: </w:t>
            </w:r>
          </w:p>
        </w:tc>
        <w:tc>
          <w:tcPr>
            <w:tcW w:w="1559" w:type="dxa"/>
            <w:tcBorders>
              <w:top w:val="single" w:sz="4" w:space="0" w:color="auto"/>
              <w:left w:val="nil"/>
              <w:bottom w:val="nil"/>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Διάλυμα επιδιόρθωσης άκρων 5× End Repair Buffer,1 tube, 400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Ένζυμική ενεργότητα διόρθωσης άκρων End Repair Enzyme,1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Διάλυμα λιγάσης 10× Ligase Buffer,1 tube, 200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DNA λιγάση DNA Ligase, 1 tube, 40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Προσαρμογείς Adapters, 1 tube, 100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Πολυμεράση Υψηλής πιστότητας Platinum PCR SuperMix High Fidelity, 2 tubes, 1 mL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 xml:space="preserve">Εκκινητές πολλαπλασιασμού βιβλιοθήκης Library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Εκκινητής πολλαπλασιασμού Amplification Primer Mix,1 tube, 100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Πολυμεράση διόρθωσης εγκοπών Nick Repair Polymerase,1 tube, 160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Μίγμα δεοξυριβονουκλεοτιδίων dNTP Mix, 1 tube, 40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Διάλυμα Low TE, 2 tubes, 1.5 mL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256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Συσκευασία 4 συστοιχιών ημιαγωγών με γραμμοκώδικα (barcoded chips) για ανιχνευση και αλληλούχηση τμημάτων μήκους 400-600 bp για τον αλληλουχητή ΙΟΝ ΤΟRRΕΝΤ S5.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Για χρήση με το  Ion 520™ &amp; Ion 530™ ExT Kit-Chef και τα συστήματα αλληλούχησης Ion S5™ και Ion S5™ XL.</w:t>
            </w:r>
            <w:r w:rsidRPr="001C0CFC">
              <w:rPr>
                <w:rFonts w:asciiTheme="minorHAnsi" w:hAnsiTheme="minorHAnsi" w:cstheme="minorHAnsi"/>
                <w:color w:val="000000"/>
                <w:sz w:val="20"/>
                <w:szCs w:val="20"/>
                <w:lang w:val="el-GR"/>
              </w:rPr>
              <w:b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p w:rsidR="001C1D81" w:rsidRPr="001C0CFC" w:rsidRDefault="001C1D81" w:rsidP="00C60B36">
            <w:pPr>
              <w:jc w:val="center"/>
              <w:rPr>
                <w:rFonts w:asciiTheme="minorHAnsi" w:hAnsiTheme="minorHAnsi" w:cstheme="minorHAnsi"/>
                <w:sz w:val="20"/>
                <w:szCs w:val="20"/>
              </w:rPr>
            </w:pP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jc w:val="cente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tcBorders>
              <w:top w:val="nil"/>
              <w:left w:val="nil"/>
              <w:bottom w:val="nil"/>
              <w:right w:val="nil"/>
            </w:tcBorders>
            <w:shd w:val="clear" w:color="auto" w:fill="auto"/>
            <w:noWrap/>
            <w:vAlign w:val="bottom"/>
            <w:hideMark/>
          </w:tcPr>
          <w:p w:rsidR="001C1D81" w:rsidRPr="001C0CFC" w:rsidRDefault="001C1D81" w:rsidP="00C60B36">
            <w:pPr>
              <w:jc w:val="center"/>
              <w:rPr>
                <w:rFonts w:asciiTheme="minorHAnsi" w:hAnsiTheme="minorHAnsi" w:cstheme="minorHAnsi"/>
                <w:b/>
                <w:bCs/>
                <w:color w:val="000000"/>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απαιτεί χρόνο περίπου 4,5 ώρες για αλληλούχηση τμημάτων 600 bp.</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Σύστημα αντιδραστηρίων Ion 520™ &amp; Ion 530™ Kit-OT2, για χρηση για τον αλληλουχητή ΙΟΝ ΤΟRRΕΝΤ S5.</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Το σύστημα να περιλαμβανει:</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jc w:val="cente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Διαλυμα</w:t>
            </w:r>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 xml:space="preserve">Ion S5 OT2 Solutions,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Διαλυμα Ion S5 OT2 Supplies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Αντιδραστήρια Ion 520/530 OT2 Reagents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Αντιδραστήρια φόρτωσης Ion 520/530 Loading Reagents-OT2</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Διάλυμα αλληλούχησης Ion S5 Sequencing Solutions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val="restart"/>
            <w:tcBorders>
              <w:top w:val="nil"/>
              <w:left w:val="nil"/>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w:t>
            </w:r>
            <w:r w:rsidRPr="001C0CFC">
              <w:rPr>
                <w:rFonts w:asciiTheme="minorHAnsi" w:hAnsiTheme="minorHAnsi" w:cstheme="minorHAnsi"/>
                <w:color w:val="000000"/>
                <w:sz w:val="14"/>
                <w:szCs w:val="14"/>
              </w:rPr>
              <w:t xml:space="preserve">       </w:t>
            </w:r>
            <w:r w:rsidRPr="001C0CFC">
              <w:rPr>
                <w:rFonts w:asciiTheme="minorHAnsi" w:hAnsiTheme="minorHAnsi" w:cstheme="minorHAnsi"/>
                <w:color w:val="000000"/>
                <w:sz w:val="20"/>
                <w:szCs w:val="20"/>
              </w:rPr>
              <w:t>Αντιδραστήρια αλληλούχησης Ion S5 Sequencing Reagents</w:t>
            </w:r>
          </w:p>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b/>
                <w:bCs/>
                <w:i/>
                <w:iCs/>
                <w:color w:val="000000"/>
                <w:sz w:val="20"/>
                <w:szCs w:val="20"/>
              </w:rPr>
              <w:t> </w:t>
            </w:r>
          </w:p>
        </w:tc>
        <w:tc>
          <w:tcPr>
            <w:tcW w:w="1559" w:type="dxa"/>
            <w:vMerge w:val="restart"/>
            <w:tcBorders>
              <w:top w:val="nil"/>
              <w:left w:val="nil"/>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tcBorders>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b/>
                <w:bCs/>
                <w:i/>
                <w:iCs/>
                <w:color w:val="000000"/>
                <w:sz w:val="20"/>
                <w:szCs w:val="20"/>
              </w:rPr>
            </w:pPr>
          </w:p>
        </w:tc>
        <w:tc>
          <w:tcPr>
            <w:tcW w:w="1559" w:type="dxa"/>
            <w:vMerge/>
            <w:tcBorders>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b/>
                <w:bCs/>
                <w:i/>
                <w:iCs/>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both"/>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Σύστημα Προσαρμογέων με γραμμοκώδικα</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Το σύστημα να περιέχει ένα σύνολο από 16 μοναδικούς προσαρμογείς με γραμμοκώδικα ειδικά σχεδιασμένους και επικυρωμένους για βέλτιστη απόδοση με εξειδικευμένες συστοιχίες ημιαγωγών.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jc w:val="both"/>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42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επιτρέπει στο χρήστη να συγκεντρώσει μέχρι 16 βιβλιοθήκες θραυσμάτων πριν από τη PCR γαλακτώματος και στη συνέχεια να διεξάγει ανάλυση πολλαπλής αλληλουχίας, απλουστεύοντας τη ροή εργασίας της αλληλούχησης σε  ημιαγωγούς για ένα ευρύ φάσμα εφαρμογών, συμπεριλαμβανομένου της στοχευμένης  επαναλληλούχησης. Η χρήση αυτού του συστήματος με άλλα συστήματα προσαρμογέων γραμμωτού κώδικα να επιτρέπει τη συγκέντρωση έως 96 βιβλιοθηκών με θραύσματα σε ένα δείγμα προς αλληλούχηση.</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επιτρέπει την πολυπλεξία πολυάριθμων δειγμάτων βιβλιοθήκης θραυσμάτων σε ένα ενιαίο τσιπ προσδιορισμού αλληλουχίας με τη χρήση ισχυρών μοριακών γραμμικών κωδίκων</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single" w:sz="4" w:space="0" w:color="auto"/>
              <w:left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Να περιέχει </w:t>
            </w:r>
          </w:p>
        </w:tc>
        <w:tc>
          <w:tcPr>
            <w:tcW w:w="1559" w:type="dxa"/>
            <w:tcBorders>
              <w:top w:val="single" w:sz="4" w:space="0" w:color="auto"/>
              <w:left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P1 Adapter, 1 tube, 320 µL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 1 tube, 20 µL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2,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3,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4,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5,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6,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7,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8,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9,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10,1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11,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12,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13,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14,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15, 1 tube, 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Ion Xpress™ Barcode 16, 1 tube,20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right"/>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Σύστημα αντιδραστηρίων για μεταγονιδιωματική ανάλυση προκαρυωτικών βιοκοινωνιών με τη χρήση του 16S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Το σύστημα να είναι κατάλληλο για γρήγορες, περιεκτικές και ευρείας κλίμακας αναλύσεις μικτών μικροβιακών πληθυσμών με τεχνολογια IOn Next generation sequencing.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επιτρέπει την ενίσχυση με PCR υπερμεταβλητών περιοχών του γονιδίου 16S rDNA από βακτήρια.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5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σύστημα να περιλαμβάνει 2 σετ εκκινητών που μπορούν να χρησιμοποιηθούν για την ενίσχυση των αντίστοιχων υπερμεταβλητών περιοχών του γονιδίου 16S rDNA σε βακτήρια:</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Σετ εκκινητων V2-4-8</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Σετ εκκινητών V3-6,7-9</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2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Τα σετ εκκινητών να επιτρέπουν την ακριβή ανίχνευση και ταυτοποίηση ενός ευρέος φάσματος βακτηρίων μέχρι το επίπεδο γένους ή είδους.</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single" w:sz="4" w:space="0" w:color="auto"/>
              <w:left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Να περιλαμβάνει</w:t>
            </w:r>
          </w:p>
        </w:tc>
        <w:tc>
          <w:tcPr>
            <w:tcW w:w="1559" w:type="dxa"/>
            <w:tcBorders>
              <w:top w:val="single" w:sz="4" w:space="0" w:color="auto"/>
              <w:left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DNA dilution buffer (7 mL)</w:t>
            </w:r>
          </w:p>
        </w:tc>
        <w:tc>
          <w:tcPr>
            <w:tcW w:w="1559" w:type="dxa"/>
            <w:tcBorders>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2 tubes 2X environmental master mix (0.8 mL per tube)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E. coli DNA control (40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Negative control water (1 mL)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16S primer set V2-4-8 (300 µL)</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nil"/>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16S primer set V3-6,7-9 (300 µL)</w:t>
            </w:r>
          </w:p>
        </w:tc>
        <w:tc>
          <w:tcPr>
            <w:tcW w:w="1559" w:type="dxa"/>
            <w:tcBorders>
              <w:top w:val="nil"/>
              <w:left w:val="nil"/>
              <w:bottom w:val="nil"/>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single" w:sz="4" w:space="0" w:color="auto"/>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right"/>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7</w:t>
            </w:r>
          </w:p>
        </w:tc>
        <w:tc>
          <w:tcPr>
            <w:tcW w:w="2977" w:type="dxa"/>
            <w:vMerge w:val="restart"/>
            <w:tcBorders>
              <w:top w:val="nil"/>
              <w:left w:val="single" w:sz="4" w:space="0" w:color="auto"/>
              <w:bottom w:val="single" w:sz="4" w:space="0" w:color="auto"/>
              <w:right w:val="single" w:sz="4" w:space="0" w:color="000000"/>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Σύστημα αντιδραστηρίων για αλληλούχηση επόμενης γενιάς στον αλληλουχητή ION TORRENT S5 (Ion 520™ &amp; Ion 530™ Kit-OT2)</w:t>
            </w:r>
          </w:p>
        </w:tc>
        <w:tc>
          <w:tcPr>
            <w:tcW w:w="2835" w:type="dxa"/>
            <w:tcBorders>
              <w:top w:val="single" w:sz="4" w:space="0" w:color="auto"/>
              <w:left w:val="nil"/>
              <w:bottom w:val="nil"/>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Το σύστημα να περιλαμβανει:</w:t>
            </w:r>
          </w:p>
        </w:tc>
        <w:tc>
          <w:tcPr>
            <w:tcW w:w="1559" w:type="dxa"/>
            <w:tcBorders>
              <w:top w:val="single" w:sz="4" w:space="0" w:color="auto"/>
              <w:left w:val="nil"/>
              <w:bottom w:val="nil"/>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p>
        </w:tc>
        <w:tc>
          <w:tcPr>
            <w:tcW w:w="1837" w:type="dxa"/>
            <w:vMerge w:val="restart"/>
            <w:tcBorders>
              <w:top w:val="nil"/>
              <w:left w:val="nil"/>
              <w:bottom w:val="single" w:sz="4" w:space="0" w:color="auto"/>
              <w:right w:val="single" w:sz="4" w:space="0" w:color="auto"/>
            </w:tcBorders>
            <w:shd w:val="clear" w:color="auto" w:fill="auto"/>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 Ion S5 OT2 Solutions, </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Ion S5 OT2 Supplies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Ion 520/530 OT2 Reagents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Ion 520/530 Loading Reagents-OT2</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Ion S5 Sequencing Solutions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 Ion S5 Sequencing Reagents</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b/>
                <w:bCs/>
                <w:color w:val="000000"/>
                <w:sz w:val="20"/>
                <w:szCs w:val="20"/>
              </w:rPr>
            </w:pPr>
          </w:p>
        </w:tc>
        <w:tc>
          <w:tcPr>
            <w:tcW w:w="2977" w:type="dxa"/>
            <w:vMerge/>
            <w:tcBorders>
              <w:top w:val="nil"/>
              <w:left w:val="single" w:sz="4" w:space="0" w:color="auto"/>
              <w:bottom w:val="single" w:sz="4" w:space="0" w:color="auto"/>
              <w:right w:val="single" w:sz="4" w:space="0" w:color="000000"/>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both"/>
              <w:rPr>
                <w:rFonts w:asciiTheme="minorHAnsi" w:hAnsiTheme="minorHAnsi" w:cstheme="minorHAnsi"/>
                <w:color w:val="000000"/>
                <w:sz w:val="20"/>
                <w:szCs w:val="20"/>
              </w:rPr>
            </w:pPr>
            <w:r w:rsidRPr="001C0CFC">
              <w:rPr>
                <w:rFonts w:asciiTheme="minorHAnsi" w:hAnsiTheme="minorHAnsi" w:cstheme="minorHAnsi"/>
                <w:color w:val="000000"/>
                <w:sz w:val="20"/>
                <w:szCs w:val="20"/>
              </w:rPr>
              <w:t>Συσκευασια 1 κιτ</w:t>
            </w:r>
          </w:p>
        </w:tc>
        <w:tc>
          <w:tcPr>
            <w:tcW w:w="155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1837" w:type="dxa"/>
            <w:vMerge/>
            <w:tcBorders>
              <w:top w:val="nil"/>
              <w:left w:val="nil"/>
              <w:bottom w:val="single" w:sz="4" w:space="0" w:color="auto"/>
              <w:right w:val="single" w:sz="4" w:space="0" w:color="auto"/>
            </w:tcBorders>
            <w:vAlign w:val="center"/>
          </w:tcPr>
          <w:p w:rsidR="001C1D81" w:rsidRPr="001C0CFC" w:rsidRDefault="001C1D81" w:rsidP="00C60B36">
            <w:pPr>
              <w:rPr>
                <w:rFonts w:asciiTheme="minorHAnsi" w:hAnsiTheme="minorHAnsi" w:cstheme="minorHAnsi"/>
                <w:color w:val="000000"/>
                <w:sz w:val="20"/>
                <w:szCs w:val="20"/>
              </w:rPr>
            </w:pPr>
          </w:p>
        </w:tc>
        <w:tc>
          <w:tcPr>
            <w:tcW w:w="237" w:type="dxa"/>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jc w:val="both"/>
        <w:rPr>
          <w:rFonts w:asciiTheme="minorHAnsi" w:hAnsiTheme="minorHAnsi" w:cstheme="minorHAnsi"/>
          <w:color w:val="000000" w:themeColor="text1"/>
          <w:szCs w:val="22"/>
          <w:lang w:val="el-GR"/>
        </w:rPr>
      </w:pPr>
    </w:p>
    <w:p w:rsidR="001C1D81" w:rsidRPr="001C0CFC" w:rsidRDefault="001C1D81" w:rsidP="001C1D81">
      <w:pPr>
        <w:jc w:val="both"/>
        <w:rPr>
          <w:rFonts w:asciiTheme="minorHAnsi" w:hAnsiTheme="minorHAnsi" w:cstheme="minorHAnsi"/>
          <w:color w:val="000000" w:themeColor="text1"/>
          <w:szCs w:val="22"/>
          <w:lang w:val="el-GR"/>
        </w:rPr>
      </w:pPr>
    </w:p>
    <w:p w:rsidR="001C1D81" w:rsidRPr="001C0CFC" w:rsidRDefault="001C1D81" w:rsidP="001C1D81">
      <w:pPr>
        <w:jc w:val="both"/>
        <w:rPr>
          <w:rFonts w:asciiTheme="minorHAnsi" w:hAnsiTheme="minorHAnsi" w:cstheme="minorHAnsi"/>
          <w:color w:val="000000" w:themeColor="text1"/>
          <w:szCs w:val="22"/>
          <w:lang w:val="el-GR"/>
        </w:rPr>
      </w:pPr>
    </w:p>
    <w:p w:rsidR="001C1D81" w:rsidRPr="001C0CFC" w:rsidRDefault="001C1D81" w:rsidP="001C1D81">
      <w:pPr>
        <w:widowControl w:val="0"/>
        <w:jc w:val="center"/>
        <w:rPr>
          <w:rFonts w:asciiTheme="minorHAnsi" w:hAnsiTheme="minorHAnsi" w:cstheme="minorHAnsi"/>
          <w:b/>
          <w:color w:val="000000" w:themeColor="text1"/>
          <w:sz w:val="22"/>
          <w:szCs w:val="20"/>
          <w:lang w:val="el-GR"/>
        </w:rPr>
      </w:pPr>
      <w:r w:rsidRPr="001C0CFC">
        <w:rPr>
          <w:rFonts w:asciiTheme="minorHAnsi" w:hAnsiTheme="minorHAnsi" w:cstheme="minorHAnsi"/>
          <w:b/>
          <w:color w:val="000000" w:themeColor="text1"/>
          <w:sz w:val="22"/>
          <w:szCs w:val="20"/>
          <w:lang w:val="el-GR"/>
        </w:rPr>
        <w:t>Τμήμα  Ειδών 6: Αναλώσιμα διατήρησης ζωϊκών προτύπων</w:t>
      </w:r>
    </w:p>
    <w:p w:rsidR="001C1D81" w:rsidRPr="001C0CFC" w:rsidRDefault="001C1D81" w:rsidP="001C1D81">
      <w:pPr>
        <w:widowControl w:val="0"/>
        <w:jc w:val="both"/>
        <w:rPr>
          <w:rFonts w:asciiTheme="minorHAnsi" w:hAnsiTheme="minorHAnsi" w:cstheme="minorHAnsi"/>
          <w:b/>
          <w:color w:val="000000" w:themeColor="text1"/>
          <w:sz w:val="20"/>
          <w:szCs w:val="20"/>
          <w:lang w:val="el-GR"/>
        </w:rPr>
      </w:pPr>
    </w:p>
    <w:tbl>
      <w:tblPr>
        <w:tblW w:w="10012" w:type="dxa"/>
        <w:tblLayout w:type="fixed"/>
        <w:tblLook w:val="04A0" w:firstRow="1" w:lastRow="0" w:firstColumn="1" w:lastColumn="0" w:noHBand="0" w:noVBand="1"/>
      </w:tblPr>
      <w:tblGrid>
        <w:gridCol w:w="562"/>
        <w:gridCol w:w="2977"/>
        <w:gridCol w:w="2835"/>
        <w:gridCol w:w="1559"/>
        <w:gridCol w:w="1843"/>
        <w:gridCol w:w="236"/>
      </w:tblGrid>
      <w:tr w:rsidR="001C1D81" w:rsidRPr="001C0CFC" w:rsidTr="001C1D81">
        <w:trPr>
          <w:gridAfter w:val="1"/>
          <w:wAfter w:w="236" w:type="dxa"/>
          <w:trHeight w:val="320"/>
        </w:trPr>
        <w:tc>
          <w:tcPr>
            <w:tcW w:w="562"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Α/Α</w:t>
            </w:r>
          </w:p>
        </w:tc>
        <w:tc>
          <w:tcPr>
            <w:tcW w:w="2977"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Είδος</w:t>
            </w:r>
          </w:p>
        </w:tc>
        <w:tc>
          <w:tcPr>
            <w:tcW w:w="2835"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Προδιαγραφές</w:t>
            </w:r>
          </w:p>
        </w:tc>
        <w:tc>
          <w:tcPr>
            <w:tcW w:w="15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color w:val="000000" w:themeColor="text1"/>
                <w:sz w:val="20"/>
                <w:szCs w:val="20"/>
                <w:lang w:val="el-GR" w:eastAsia="el-GR"/>
              </w:rPr>
            </w:pPr>
            <w:r w:rsidRPr="001C0CFC">
              <w:rPr>
                <w:rFonts w:asciiTheme="minorHAnsi" w:hAnsiTheme="minorHAnsi" w:cstheme="minorHAnsi"/>
                <w:b/>
                <w:bCs/>
                <w:color w:val="000000" w:themeColor="text1"/>
                <w:sz w:val="20"/>
                <w:szCs w:val="20"/>
                <w:lang w:val="el-GR" w:eastAsia="el-GR"/>
              </w:rPr>
              <w:t>ΝΑΙ - ΟΧΙ</w:t>
            </w:r>
          </w:p>
          <w:p w:rsidR="001C1D81" w:rsidRPr="001C0CFC" w:rsidRDefault="001C1D81" w:rsidP="00C60B36">
            <w:pPr>
              <w:jc w:val="center"/>
              <w:rPr>
                <w:rFonts w:asciiTheme="minorHAnsi" w:hAnsiTheme="minorHAnsi" w:cstheme="minorHAnsi"/>
                <w:bCs/>
                <w:color w:val="000000" w:themeColor="text1"/>
                <w:sz w:val="20"/>
                <w:szCs w:val="20"/>
              </w:rPr>
            </w:pPr>
            <w:r w:rsidRPr="001C0CFC">
              <w:rPr>
                <w:rFonts w:asciiTheme="minorHAnsi" w:hAnsiTheme="minorHAnsi" w:cstheme="minorHAnsi"/>
                <w:b/>
                <w:bCs/>
                <w:color w:val="000000" w:themeColor="text1"/>
                <w:sz w:val="20"/>
                <w:szCs w:val="20"/>
                <w:lang w:val="el-GR" w:eastAsia="el-GR"/>
              </w:rPr>
              <w:t>ΥΠΕΡ</w:t>
            </w:r>
          </w:p>
        </w:tc>
        <w:tc>
          <w:tcPr>
            <w:tcW w:w="1843"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Παραπομπή</w:t>
            </w:r>
          </w:p>
        </w:tc>
      </w:tr>
      <w:tr w:rsidR="001C1D81" w:rsidRPr="001C0CFC" w:rsidTr="00C60B36">
        <w:trPr>
          <w:gridAfter w:val="1"/>
          <w:wAfter w:w="236" w:type="dxa"/>
          <w:trHeight w:val="168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Αλκαλικό απορρυπαντικό για πλυντήριο κλωβών</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Αλκαλικό απορρυπαντικό χαμηλού αφρισμού κατάλληλο για χρήση σε αυτόματα πλυντήρια σε συνδυασμό με δοσομετρικές αντλίες ακριβείας.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r>
      <w:tr w:rsidR="001C1D81" w:rsidRPr="001C0CFC" w:rsidTr="00C60B36">
        <w:trPr>
          <w:gridAfter w:val="1"/>
          <w:wAfter w:w="236" w:type="dxa"/>
          <w:trHeight w:val="14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Κατάλληλο για χρήση με υφιστάμενο πλυντήριο </w:t>
            </w:r>
            <w:r w:rsidRPr="001C0CFC">
              <w:rPr>
                <w:rFonts w:asciiTheme="minorHAnsi" w:hAnsiTheme="minorHAnsi" w:cstheme="minorHAnsi"/>
                <w:color w:val="000000"/>
                <w:sz w:val="20"/>
                <w:szCs w:val="20"/>
              </w:rPr>
              <w:t>IWT</w:t>
            </w:r>
            <w:r w:rsidRPr="001C0CFC">
              <w:rPr>
                <w:rFonts w:asciiTheme="minorHAnsi" w:hAnsiTheme="minorHAnsi" w:cstheme="minorHAnsi"/>
                <w:color w:val="000000"/>
                <w:sz w:val="20"/>
                <w:szCs w:val="20"/>
                <w:lang w:val="el-GR"/>
              </w:rPr>
              <w:t xml:space="preserve"> για κλωβούς και φιάλες τρωκτικών “</w:t>
            </w:r>
            <w:r w:rsidRPr="001C0CFC">
              <w:rPr>
                <w:rFonts w:asciiTheme="minorHAnsi" w:hAnsiTheme="minorHAnsi" w:cstheme="minorHAnsi"/>
                <w:color w:val="000000"/>
                <w:sz w:val="20"/>
                <w:szCs w:val="20"/>
              </w:rPr>
              <w:t>cage</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and</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bottle</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washer</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28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Όξινο απορρυπαντικό για πλυντήριο κλωβών</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Όξινο απορρυπαντικό χαμηλού αφρισμού, απαλλαγμένο από φωσφορικά άλατα,  κατάλληλο για χρήση σε αυτόματα πλυντήρια σε συνδυασμό με δοσομετρικές αντλίες ακριβείας.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r>
      <w:tr w:rsidR="001C1D81" w:rsidRPr="001C0CFC" w:rsidTr="00C60B36">
        <w:trPr>
          <w:gridAfter w:val="1"/>
          <w:wAfter w:w="236" w:type="dxa"/>
          <w:trHeight w:val="98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Απομακρύνει τα υπολείμματα αλάτων και αλκαλικού απορρυπαντικού, καθαρίζει και απολυμαίνει τα προϊόντα ενώ τα προστατεύει από φθορά.</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7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Κατάλληλο για χρήση με υφιστάμενο πλυντήριο IWT για κλωβούς και φιάλες τρωκτικών “cage and bottle washer”.</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r>
      <w:tr w:rsidR="001C1D81" w:rsidRPr="001C0CFC" w:rsidTr="00C60B36">
        <w:trPr>
          <w:gridAfter w:val="1"/>
          <w:wAfter w:w="236" w:type="dxa"/>
          <w:trHeight w:val="10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Συμμόρφωση</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με</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τις</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ισχύουσες</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οδηγίες</w:t>
            </w:r>
            <w:r w:rsidRPr="001C0CFC">
              <w:rPr>
                <w:rFonts w:asciiTheme="minorHAnsi" w:hAnsiTheme="minorHAnsi" w:cstheme="minorHAnsi"/>
                <w:color w:val="000000"/>
                <w:sz w:val="20"/>
                <w:szCs w:val="20"/>
              </w:rPr>
              <w:t xml:space="preserve">: EN1276 bactericidal suspension test; passed at 0.5% dilution in hard water (300ppm as CaCO3), 0.3% bovine albumen (high soil) and </w:t>
            </w:r>
            <w:proofErr w:type="gramStart"/>
            <w:r w:rsidRPr="001C0CFC">
              <w:rPr>
                <w:rFonts w:asciiTheme="minorHAnsi" w:hAnsiTheme="minorHAnsi" w:cstheme="minorHAnsi"/>
                <w:color w:val="000000"/>
                <w:sz w:val="20"/>
                <w:szCs w:val="20"/>
              </w:rPr>
              <w:t>5</w:t>
            </w:r>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minute</w:t>
            </w:r>
            <w:proofErr w:type="gramEnd"/>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r>
      <w:tr w:rsidR="001C1D81" w:rsidRPr="001C0CFC" w:rsidTr="00C60B36">
        <w:trPr>
          <w:gridAfter w:val="1"/>
          <w:wAfter w:w="236" w:type="dxa"/>
          <w:trHeight w:val="11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EN13697 bactericidal non-porous surface test; passed at 1.5 % dilution in hard water (300 ppm as CaCO</w:t>
            </w:r>
            <w:r w:rsidRPr="001C0CFC">
              <w:rPr>
                <w:rFonts w:asciiTheme="minorHAnsi" w:hAnsiTheme="minorHAnsi" w:cstheme="minorHAnsi"/>
                <w:color w:val="000000"/>
                <w:sz w:val="20"/>
                <w:szCs w:val="20"/>
                <w:vertAlign w:val="subscript"/>
              </w:rPr>
              <w:t>3</w:t>
            </w:r>
            <w:r w:rsidRPr="001C0CFC">
              <w:rPr>
                <w:rFonts w:asciiTheme="minorHAnsi" w:hAnsiTheme="minorHAnsi" w:cstheme="minorHAnsi"/>
                <w:color w:val="000000"/>
                <w:sz w:val="20"/>
                <w:szCs w:val="20"/>
              </w:rPr>
              <w:t>), 0.3 %.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bovine albumen and </w:t>
            </w:r>
            <w:proofErr w:type="gramStart"/>
            <w:r w:rsidRPr="001C0CFC">
              <w:rPr>
                <w:rFonts w:asciiTheme="minorHAnsi" w:hAnsiTheme="minorHAnsi" w:cstheme="minorHAnsi"/>
                <w:color w:val="000000"/>
                <w:sz w:val="20"/>
                <w:szCs w:val="20"/>
              </w:rPr>
              <w:t>5</w:t>
            </w:r>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minute</w:t>
            </w:r>
            <w:proofErr w:type="gramEnd"/>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1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EN1276 suspension test; passed against Lactobacillus brevis at 0.5% dilution in hard water (300ppm as CaCO3),</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0.3 % bovine albumen (high soil) and </w:t>
            </w:r>
            <w:proofErr w:type="gramStart"/>
            <w:r w:rsidRPr="001C0CFC">
              <w:rPr>
                <w:rFonts w:asciiTheme="minorHAnsi" w:hAnsiTheme="minorHAnsi" w:cstheme="minorHAnsi"/>
                <w:color w:val="000000"/>
                <w:sz w:val="20"/>
                <w:szCs w:val="20"/>
              </w:rPr>
              <w:t>5 minute</w:t>
            </w:r>
            <w:proofErr w:type="gramEnd"/>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1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EN13697; passed against </w:t>
            </w:r>
            <w:r w:rsidRPr="001C0CFC">
              <w:rPr>
                <w:rFonts w:asciiTheme="minorHAnsi" w:hAnsiTheme="minorHAnsi" w:cstheme="minorHAnsi"/>
                <w:i/>
                <w:iCs/>
                <w:color w:val="000000"/>
                <w:sz w:val="20"/>
                <w:szCs w:val="20"/>
              </w:rPr>
              <w:t>Lactobacillus brevis</w:t>
            </w:r>
            <w:r w:rsidRPr="001C0CFC">
              <w:rPr>
                <w:rFonts w:asciiTheme="minorHAnsi" w:hAnsiTheme="minorHAnsi" w:cstheme="minorHAnsi"/>
                <w:color w:val="000000"/>
                <w:sz w:val="20"/>
                <w:szCs w:val="20"/>
              </w:rPr>
              <w:t xml:space="preserve"> at 1.5% dilution in hard water (300ppm as CaCO</w:t>
            </w:r>
            <w:r w:rsidRPr="001C0CFC">
              <w:rPr>
                <w:rFonts w:asciiTheme="minorHAnsi" w:hAnsiTheme="minorHAnsi" w:cstheme="minorHAnsi"/>
                <w:color w:val="000000"/>
                <w:sz w:val="20"/>
                <w:szCs w:val="20"/>
                <w:vertAlign w:val="subscript"/>
              </w:rPr>
              <w:t>3</w:t>
            </w:r>
            <w:r w:rsidRPr="001C0CFC">
              <w:rPr>
                <w:rFonts w:asciiTheme="minorHAnsi" w:hAnsiTheme="minorHAnsi" w:cstheme="minorHAnsi"/>
                <w:color w:val="000000"/>
                <w:sz w:val="20"/>
                <w:szCs w:val="20"/>
              </w:rPr>
              <w:t>), 0.3% bovine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albumin and </w:t>
            </w:r>
            <w:proofErr w:type="gramStart"/>
            <w:r w:rsidRPr="001C0CFC">
              <w:rPr>
                <w:rFonts w:asciiTheme="minorHAnsi" w:hAnsiTheme="minorHAnsi" w:cstheme="minorHAnsi"/>
                <w:color w:val="000000"/>
                <w:sz w:val="20"/>
                <w:szCs w:val="20"/>
              </w:rPr>
              <w:t>5</w:t>
            </w:r>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minute</w:t>
            </w:r>
            <w:proofErr w:type="gramEnd"/>
            <w:r w:rsidRPr="00542C5B">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rPr>
              <w:t>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1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EN1650 fungicidal suspension test; passed against Candida albicans at 1.5% dilution in hard water (300ppm as</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CaCO</w:t>
            </w:r>
            <w:r w:rsidRPr="001C0CFC">
              <w:rPr>
                <w:rFonts w:asciiTheme="minorHAnsi" w:hAnsiTheme="minorHAnsi" w:cstheme="minorHAnsi"/>
                <w:color w:val="000000"/>
                <w:sz w:val="20"/>
                <w:szCs w:val="20"/>
                <w:vertAlign w:val="subscript"/>
              </w:rPr>
              <w:t>3</w:t>
            </w:r>
            <w:r w:rsidRPr="001C0CFC">
              <w:rPr>
                <w:rFonts w:asciiTheme="minorHAnsi" w:hAnsiTheme="minorHAnsi" w:cstheme="minorHAnsi"/>
                <w:color w:val="000000"/>
                <w:sz w:val="20"/>
                <w:szCs w:val="20"/>
              </w:rPr>
              <w:t xml:space="preserve">), 0.3% bovine albumin and </w:t>
            </w:r>
            <w:proofErr w:type="gramStart"/>
            <w:r w:rsidRPr="001C0CFC">
              <w:rPr>
                <w:rFonts w:asciiTheme="minorHAnsi" w:hAnsiTheme="minorHAnsi" w:cstheme="minorHAnsi"/>
                <w:color w:val="000000"/>
                <w:sz w:val="20"/>
                <w:szCs w:val="20"/>
              </w:rPr>
              <w:t>15 minute</w:t>
            </w:r>
            <w:proofErr w:type="gramEnd"/>
            <w:r w:rsidRPr="001C0CFC">
              <w:rPr>
                <w:rFonts w:asciiTheme="minorHAnsi" w:hAnsiTheme="minorHAnsi" w:cstheme="minorHAnsi"/>
                <w:color w:val="000000"/>
                <w:sz w:val="20"/>
                <w:szCs w:val="20"/>
              </w:rPr>
              <w:t xml:space="preserve"> 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3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EN1650; passed against Saccharomyces cerevisiae at 1.0% dilution in hard water (300 ppm as CaCO</w:t>
            </w:r>
            <w:r w:rsidRPr="001C0CFC">
              <w:rPr>
                <w:rFonts w:asciiTheme="minorHAnsi" w:hAnsiTheme="minorHAnsi" w:cstheme="minorHAnsi"/>
                <w:color w:val="000000"/>
                <w:sz w:val="20"/>
                <w:szCs w:val="20"/>
                <w:vertAlign w:val="subscript"/>
              </w:rPr>
              <w:t>3</w:t>
            </w:r>
            <w:r w:rsidRPr="001C0CFC">
              <w:rPr>
                <w:rFonts w:asciiTheme="minorHAnsi" w:hAnsiTheme="minorHAnsi" w:cstheme="minorHAnsi"/>
                <w:color w:val="000000"/>
                <w:sz w:val="20"/>
                <w:szCs w:val="20"/>
              </w:rPr>
              <w:t xml:space="preserve">), 0.3% bovine albumin and </w:t>
            </w:r>
            <w:proofErr w:type="gramStart"/>
            <w:r w:rsidRPr="001C0CFC">
              <w:rPr>
                <w:rFonts w:asciiTheme="minorHAnsi" w:hAnsiTheme="minorHAnsi" w:cstheme="minorHAnsi"/>
                <w:color w:val="000000"/>
                <w:sz w:val="20"/>
                <w:szCs w:val="20"/>
              </w:rPr>
              <w:t>15 minute</w:t>
            </w:r>
            <w:proofErr w:type="gramEnd"/>
            <w:r w:rsidRPr="001C0CFC">
              <w:rPr>
                <w:rFonts w:asciiTheme="minorHAnsi" w:hAnsiTheme="minorHAnsi" w:cstheme="minorHAnsi"/>
                <w:color w:val="000000"/>
                <w:sz w:val="20"/>
                <w:szCs w:val="20"/>
              </w:rPr>
              <w:t xml:space="preserve"> contact time.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34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Aναλώσιμο φίλτρο κατακράτησης σωματιδίων</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•Αναλώσιμο φίλτρο  κλάσης Η14 (ικανότητα κατακράτησης σωματιδίων ≥0,3μ</w:t>
            </w: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 xml:space="preserve"> σε ποσοστό ≥99,995%).</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4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Συμβατό με τον υφιστάμενο θάλαμο βιοαποκλεισμού </w:t>
            </w:r>
            <w:r w:rsidRPr="001C0CFC">
              <w:rPr>
                <w:rFonts w:asciiTheme="minorHAnsi" w:hAnsiTheme="minorHAnsi" w:cstheme="minorHAnsi"/>
                <w:color w:val="000000"/>
                <w:sz w:val="20"/>
                <w:szCs w:val="20"/>
              </w:rPr>
              <w:t>BIO</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36,  του οίκου </w:t>
            </w:r>
            <w:r w:rsidRPr="001C0CFC">
              <w:rPr>
                <w:rFonts w:asciiTheme="minorHAnsi" w:hAnsiTheme="minorHAnsi" w:cstheme="minorHAnsi"/>
                <w:color w:val="000000"/>
                <w:sz w:val="20"/>
                <w:szCs w:val="20"/>
              </w:rPr>
              <w:t>Tecniplast</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Spa</w:t>
            </w:r>
            <w:r w:rsidRPr="001C0CFC">
              <w:rPr>
                <w:rFonts w:asciiTheme="minorHAnsi" w:hAnsiTheme="minorHAnsi" w:cstheme="minorHAnsi"/>
                <w:color w:val="000000"/>
                <w:sz w:val="20"/>
                <w:szCs w:val="20"/>
                <w:lang w:val="el-GR"/>
              </w:rPr>
              <w:t>, Ιταλίας.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40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Αναλώσιμο προ-φίλτρο</w:t>
            </w:r>
          </w:p>
        </w:tc>
        <w:tc>
          <w:tcPr>
            <w:tcW w:w="2835" w:type="dxa"/>
            <w:tcBorders>
              <w:top w:val="nil"/>
              <w:left w:val="nil"/>
              <w:bottom w:val="single" w:sz="4" w:space="0" w:color="auto"/>
              <w:right w:val="single" w:sz="4" w:space="0" w:color="auto"/>
            </w:tcBorders>
            <w:shd w:val="clear" w:color="auto" w:fill="auto"/>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Αναλώσιμο προφίλτρο κλάσης </w:t>
            </w:r>
            <w:r w:rsidRPr="001C0CFC">
              <w:rPr>
                <w:rFonts w:asciiTheme="minorHAnsi" w:hAnsiTheme="minorHAnsi" w:cstheme="minorHAnsi"/>
                <w:color w:val="000000"/>
                <w:sz w:val="20"/>
                <w:szCs w:val="20"/>
              </w:rPr>
              <w:t>G</w:t>
            </w:r>
            <w:r w:rsidRPr="001C0CFC">
              <w:rPr>
                <w:rFonts w:asciiTheme="minorHAnsi" w:hAnsiTheme="minorHAnsi" w:cstheme="minorHAnsi"/>
                <w:color w:val="000000"/>
                <w:sz w:val="20"/>
                <w:szCs w:val="20"/>
                <w:lang w:val="el-GR"/>
              </w:rPr>
              <w:t xml:space="preserve">4 (ικανότητα κατακράτησης αιωρούμενων </w:t>
            </w:r>
            <w:r w:rsidRPr="001C0CFC">
              <w:rPr>
                <w:rFonts w:asciiTheme="minorHAnsi" w:hAnsiTheme="minorHAnsi" w:cstheme="minorHAnsi"/>
                <w:color w:val="000000"/>
                <w:sz w:val="20"/>
                <w:szCs w:val="20"/>
              </w:rPr>
              <w:t>ISO</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COARSE</w:t>
            </w:r>
            <w:r w:rsidRPr="001C0CFC">
              <w:rPr>
                <w:rFonts w:asciiTheme="minorHAnsi" w:hAnsiTheme="minorHAnsi" w:cstheme="minorHAnsi"/>
                <w:color w:val="000000"/>
                <w:sz w:val="20"/>
                <w:szCs w:val="20"/>
                <w:lang w:val="el-GR"/>
              </w:rPr>
              <w:t xml:space="preserve"> &gt;60%).</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4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Διαστάσεις mm 305 x 305 x 23</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14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Συμβατό με το τον υφιστάμενο θάλαμο βιοαποκλεισμού </w:t>
            </w:r>
            <w:r w:rsidRPr="001C0CFC">
              <w:rPr>
                <w:rFonts w:asciiTheme="minorHAnsi" w:hAnsiTheme="minorHAnsi" w:cstheme="minorHAnsi"/>
                <w:color w:val="000000"/>
                <w:sz w:val="20"/>
                <w:szCs w:val="20"/>
              </w:rPr>
              <w:t>BIO</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36,  του οίκου </w:t>
            </w:r>
            <w:r w:rsidRPr="001C0CFC">
              <w:rPr>
                <w:rFonts w:asciiTheme="minorHAnsi" w:hAnsiTheme="minorHAnsi" w:cstheme="minorHAnsi"/>
                <w:color w:val="000000"/>
                <w:sz w:val="20"/>
                <w:szCs w:val="20"/>
              </w:rPr>
              <w:t>Tecniplast</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Spa</w:t>
            </w:r>
            <w:r w:rsidRPr="001C0CFC">
              <w:rPr>
                <w:rFonts w:asciiTheme="minorHAnsi" w:hAnsiTheme="minorHAnsi" w:cstheme="minorHAnsi"/>
                <w:color w:val="000000"/>
                <w:sz w:val="20"/>
                <w:szCs w:val="20"/>
                <w:lang w:val="el-GR"/>
              </w:rPr>
              <w:t>, Ιταλίας.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80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Φίλτρο ενεργού άνθρακα</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Δυνατότητα απορρόφησης και εξουδετέρωσης οσμών και αμμωνίας στον εξερχόμενο αέρα.</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gridAfter w:val="1"/>
          <w:wAfter w:w="236" w:type="dxa"/>
          <w:trHeight w:val="458"/>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Διαστάσεις 305 x 305 x 48 mm</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 xml:space="preserve">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1D81" w:rsidRPr="001C0CFC" w:rsidRDefault="001C1D81" w:rsidP="00C60B36">
            <w:pPr>
              <w:jc w:val="center"/>
              <w:rPr>
                <w:rFonts w:asciiTheme="minorHAnsi" w:hAnsiTheme="minorHAnsi" w:cstheme="minorHAnsi"/>
                <w:color w:val="000000"/>
              </w:rPr>
            </w:pPr>
            <w:r w:rsidRPr="001C0CFC">
              <w:rPr>
                <w:rFonts w:asciiTheme="minorHAnsi" w:hAnsiTheme="minorHAnsi" w:cstheme="minorHAnsi"/>
                <w:color w:val="000000"/>
              </w:rPr>
              <w:t> </w:t>
            </w:r>
          </w:p>
        </w:tc>
      </w:tr>
      <w:tr w:rsidR="001C1D81" w:rsidRPr="001C0CFC" w:rsidTr="00C60B36">
        <w:trPr>
          <w:trHeight w:val="3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jc w:val="center"/>
              <w:rPr>
                <w:rFonts w:asciiTheme="minorHAnsi" w:hAnsiTheme="minorHAnsi" w:cstheme="minorHAnsi"/>
                <w:color w:val="000000" w:themeColor="text1"/>
              </w:rPr>
            </w:pPr>
          </w:p>
        </w:tc>
        <w:tc>
          <w:tcPr>
            <w:tcW w:w="1843"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rPr>
            </w:pPr>
          </w:p>
        </w:tc>
        <w:tc>
          <w:tcPr>
            <w:tcW w:w="236" w:type="dxa"/>
            <w:tcBorders>
              <w:top w:val="nil"/>
              <w:left w:val="nil"/>
              <w:bottom w:val="nil"/>
              <w:right w:val="nil"/>
            </w:tcBorders>
            <w:shd w:val="clear" w:color="auto" w:fill="auto"/>
            <w:noWrap/>
            <w:vAlign w:val="bottom"/>
            <w:hideMark/>
          </w:tcPr>
          <w:p w:rsidR="001C1D81" w:rsidRPr="001C0CFC" w:rsidRDefault="001C1D81" w:rsidP="00C60B36">
            <w:pPr>
              <w:jc w:val="center"/>
              <w:rPr>
                <w:rFonts w:asciiTheme="minorHAnsi" w:hAnsiTheme="minorHAnsi" w:cstheme="minorHAnsi"/>
                <w:color w:val="000000"/>
              </w:rPr>
            </w:pPr>
          </w:p>
        </w:tc>
      </w:tr>
      <w:tr w:rsidR="001C1D81" w:rsidRPr="001C0CFC" w:rsidTr="00C60B36">
        <w:trPr>
          <w:trHeight w:val="58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 Συμβατό με τον υφιστάμενο θάλαμο βιοαποκλεισμού </w:t>
            </w:r>
            <w:r w:rsidRPr="001C0CFC">
              <w:rPr>
                <w:rFonts w:asciiTheme="minorHAnsi" w:hAnsiTheme="minorHAnsi" w:cstheme="minorHAnsi"/>
                <w:color w:val="000000"/>
                <w:sz w:val="20"/>
                <w:szCs w:val="20"/>
              </w:rPr>
              <w:t>BIO</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36,  του οίκου </w:t>
            </w:r>
            <w:r w:rsidRPr="001C0CFC">
              <w:rPr>
                <w:rFonts w:asciiTheme="minorHAnsi" w:hAnsiTheme="minorHAnsi" w:cstheme="minorHAnsi"/>
                <w:color w:val="000000"/>
                <w:sz w:val="20"/>
                <w:szCs w:val="20"/>
              </w:rPr>
              <w:t>Tecniplast</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Spa</w:t>
            </w:r>
            <w:r w:rsidRPr="001C0CFC">
              <w:rPr>
                <w:rFonts w:asciiTheme="minorHAnsi" w:hAnsiTheme="minorHAnsi" w:cstheme="minorHAnsi"/>
                <w:color w:val="000000"/>
                <w:sz w:val="20"/>
                <w:szCs w:val="20"/>
                <w:lang w:val="el-GR"/>
              </w:rPr>
              <w:t>, Ιταλίας.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Συσκευασία 1 τεμαχίου</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6</w:t>
            </w:r>
          </w:p>
        </w:tc>
        <w:tc>
          <w:tcPr>
            <w:tcW w:w="2977"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Φίλτρο ΗΕΡΑ με δυνατότητα αποστείρωσης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Φίλτρο ΗΕΡΑ με δυνατότητα αποστείρωσης τον υφιστάμενο θάλαμο βιοαποκλεισμού </w:t>
            </w:r>
            <w:r w:rsidRPr="001C0CFC">
              <w:rPr>
                <w:rFonts w:asciiTheme="minorHAnsi" w:hAnsiTheme="minorHAnsi" w:cstheme="minorHAnsi"/>
                <w:color w:val="000000"/>
                <w:sz w:val="20"/>
                <w:szCs w:val="20"/>
              </w:rPr>
              <w:t>BIO</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36,  του οίκου </w:t>
            </w:r>
            <w:r w:rsidRPr="001C0CFC">
              <w:rPr>
                <w:rFonts w:asciiTheme="minorHAnsi" w:hAnsiTheme="minorHAnsi" w:cstheme="minorHAnsi"/>
                <w:color w:val="000000"/>
                <w:sz w:val="20"/>
                <w:szCs w:val="20"/>
              </w:rPr>
              <w:t>Tecniplast</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Spa</w:t>
            </w:r>
            <w:r w:rsidRPr="001C0CFC">
              <w:rPr>
                <w:rFonts w:asciiTheme="minorHAnsi" w:hAnsiTheme="minorHAnsi" w:cstheme="minorHAnsi"/>
                <w:color w:val="000000"/>
                <w:sz w:val="20"/>
                <w:szCs w:val="20"/>
                <w:lang w:val="el-GR"/>
              </w:rPr>
              <w:t>, Ιταλίας.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0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Ανταλλακτικά φιλτρα συγκράτησης σωματιδίων κλωβών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Πολυεστερικά φίλτρα ικανότητας συγκράτησης αιωρούμενων σωματιδίων 92% για σωματίδια 8-10 μ</w:t>
            </w: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lang w:val="el-GR"/>
              </w:rPr>
            </w:pPr>
          </w:p>
        </w:tc>
      </w:tr>
      <w:tr w:rsidR="001C1D81" w:rsidRPr="001C0CFC" w:rsidTr="00C60B36">
        <w:trPr>
          <w:trHeight w:val="6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lang w:val="el-GR"/>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lang w:val="el-GR"/>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Για υφιστάμενους  κλωβούς διαστάσεων   332</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150</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130 </w:t>
            </w:r>
            <w:r w:rsidRPr="001C0CFC">
              <w:rPr>
                <w:rFonts w:asciiTheme="minorHAnsi" w:hAnsiTheme="minorHAnsi" w:cstheme="minorHAnsi"/>
                <w:color w:val="000000"/>
                <w:sz w:val="20"/>
                <w:szCs w:val="20"/>
              </w:rPr>
              <w:t>mm</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lang w:val="el-GR"/>
              </w:rPr>
            </w:pPr>
          </w:p>
        </w:tc>
      </w:tr>
      <w:tr w:rsidR="001C1D81" w:rsidRPr="001C0CFC" w:rsidTr="00C60B36">
        <w:trPr>
          <w:trHeight w:val="6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lang w:val="el-GR"/>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lang w:val="el-GR"/>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 Συσκευασία 50 τεμαχίων</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40"/>
        </w:trPr>
        <w:tc>
          <w:tcPr>
            <w:tcW w:w="562" w:type="dxa"/>
            <w:vMerge w:val="restart"/>
            <w:tcBorders>
              <w:top w:val="nil"/>
              <w:left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8</w:t>
            </w:r>
          </w:p>
        </w:tc>
        <w:tc>
          <w:tcPr>
            <w:tcW w:w="2977" w:type="dxa"/>
            <w:vMerge w:val="restart"/>
            <w:tcBorders>
              <w:top w:val="nil"/>
              <w:left w:val="nil"/>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 </w:t>
            </w:r>
          </w:p>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Ανταλλακτικά φιλτρα συγκράτησης σωματιδίων κλωβών</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Πολυεστερικά φίλτρα ικανότητας συγκράτησης αιωρούμενων σωματιδίων 92% για σωματίδια 8-10 μ</w:t>
            </w: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00"/>
        </w:trPr>
        <w:tc>
          <w:tcPr>
            <w:tcW w:w="562" w:type="dxa"/>
            <w:vMerge/>
            <w:tcBorders>
              <w:left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p>
        </w:tc>
        <w:tc>
          <w:tcPr>
            <w:tcW w:w="2977" w:type="dxa"/>
            <w:vMerge/>
            <w:tcBorders>
              <w:left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Για κλωβούς διαστάσεων   365 </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207 </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140 </w:t>
            </w:r>
            <w:r w:rsidRPr="001C0CFC">
              <w:rPr>
                <w:rFonts w:asciiTheme="minorHAnsi" w:hAnsiTheme="minorHAnsi" w:cstheme="minorHAnsi"/>
                <w:color w:val="000000"/>
                <w:sz w:val="20"/>
                <w:szCs w:val="20"/>
              </w:rPr>
              <w:t>mm</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680"/>
        </w:trPr>
        <w:tc>
          <w:tcPr>
            <w:tcW w:w="562" w:type="dxa"/>
            <w:vMerge/>
            <w:tcBorders>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 Συσκευασία 50 τεμαχίων</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1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9</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Αποστειρωμένη τροφή τρωκτικών (gamma irradiated)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Αποστειρωμένη τροφή τρωκτικών κατάλληλη για αναπαραγωγή, θηλασμό και ανάπτυξη.</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περιεκτικότητα σε πρωτεΐνη 22%.</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Τύπος τροφής 4RF25CS.</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Ο κατασκευαστής είναι πιστοποιημένος κατά ISO 22000 και ISO 9001.</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Η κάθε παρτίδα τροφής να συνοδεύεται από διατροφικό πιστοποιητικό και πιστοποιητικό ελέγχου μικροβιακού φορτίου.</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Στρωμνή τρωκτικών με δυνατότητα αποστείρωσης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Στρωμνή τρωκτικών με δυνατότητα αποστείρωσης (autoclavable).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Τύπος CornCob, πυκνότητας 550 g/l και μέγεθος κόκκων 1-2 mm.</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υψηλή απορροφητικότητα, σχεδόν απόλυτη απουσία σκόνης και χαμηλά επίπεδα υγρασίας (&lt;10%).</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Ο κατασκευαστής είναι πιστοποιημένος κατά ISO 22000, ISO 17025 και ISO 9001.</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Ξύλινα blocks για εμπλουτισμό του περιβάλλοντος των τρωκτικών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Ξύλινα </w:t>
            </w:r>
            <w:r w:rsidRPr="001C0CFC">
              <w:rPr>
                <w:rFonts w:asciiTheme="minorHAnsi" w:hAnsiTheme="minorHAnsi" w:cstheme="minorHAnsi"/>
                <w:color w:val="000000"/>
                <w:sz w:val="20"/>
                <w:szCs w:val="20"/>
              </w:rPr>
              <w:t>blocks</w:t>
            </w:r>
            <w:r w:rsidRPr="001C0CFC">
              <w:rPr>
                <w:rFonts w:asciiTheme="minorHAnsi" w:hAnsiTheme="minorHAnsi" w:cstheme="minorHAnsi"/>
                <w:color w:val="000000"/>
                <w:sz w:val="20"/>
                <w:szCs w:val="20"/>
                <w:lang w:val="el-GR"/>
              </w:rPr>
              <w:t xml:space="preserve"> για εμπλουτισμό του περιβάλλοντος των τρωκτικών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Με διαστάσεις </w:t>
            </w:r>
          </w:p>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περίπου  80Χ30Χ30mm</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Συσκευασία 200 τεμαχίων</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98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Κύλινδροι από κυτταρίνη για εμπλουτισμό του περιβάλλοντος των τρωκτικών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Κύλινδροι από κυτταρίνη ποιότητας τροφίμων (</w:t>
            </w:r>
            <w:r w:rsidRPr="001C0CFC">
              <w:rPr>
                <w:rFonts w:asciiTheme="minorHAnsi" w:hAnsiTheme="minorHAnsi" w:cstheme="minorHAnsi"/>
                <w:color w:val="000000"/>
                <w:sz w:val="20"/>
                <w:szCs w:val="20"/>
              </w:rPr>
              <w:t>food</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grade</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cellulose</w:t>
            </w:r>
            <w:r w:rsidRPr="001C0CFC">
              <w:rPr>
                <w:rFonts w:asciiTheme="minorHAnsi" w:hAnsiTheme="minorHAnsi" w:cstheme="minorHAnsi"/>
                <w:color w:val="000000"/>
                <w:sz w:val="20"/>
                <w:szCs w:val="20"/>
                <w:lang w:val="el-GR"/>
              </w:rPr>
              <w:t>), ειδικά σχεδιασμένοι για χρήση από τρωκτικά (</w:t>
            </w:r>
            <w:r w:rsidRPr="001C0CFC">
              <w:rPr>
                <w:rFonts w:asciiTheme="minorHAnsi" w:hAnsiTheme="minorHAnsi" w:cstheme="minorHAnsi"/>
                <w:color w:val="000000"/>
                <w:sz w:val="20"/>
                <w:szCs w:val="20"/>
              </w:rPr>
              <w:t>mice</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rats</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hamsters</w:t>
            </w:r>
            <w:r w:rsidRPr="001C0CFC">
              <w:rPr>
                <w:rFonts w:asciiTheme="minorHAnsi" w:hAnsiTheme="minorHAnsi" w:cstheme="minorHAnsi"/>
                <w:color w:val="000000"/>
                <w:sz w:val="20"/>
                <w:szCs w:val="20"/>
                <w:lang w:val="el-GR"/>
              </w:rPr>
              <w:t xml:space="preserve">), σαν καταφύγιο ή σπίτι.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διαστάσεις περίπου40x75mm</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7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Συσκευασία των 250 τεμαχίων</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Φωλια τρωκτικών απο χαρτόνι Carfil για εμπλουτισμό του περιβάλλοντός τους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Φωλιά τρωκτικών απο χαρτόνι </w:t>
            </w:r>
            <w:r w:rsidRPr="001C0CFC">
              <w:rPr>
                <w:rFonts w:asciiTheme="minorHAnsi" w:hAnsiTheme="minorHAnsi" w:cstheme="minorHAnsi"/>
                <w:color w:val="000000"/>
                <w:sz w:val="20"/>
                <w:szCs w:val="20"/>
              </w:rPr>
              <w:t>Carfil</w:t>
            </w:r>
            <w:r w:rsidRPr="001C0CFC">
              <w:rPr>
                <w:rFonts w:asciiTheme="minorHAnsi" w:hAnsiTheme="minorHAnsi" w:cstheme="minorHAnsi"/>
                <w:color w:val="000000"/>
                <w:sz w:val="20"/>
                <w:szCs w:val="20"/>
                <w:lang w:val="el-GR"/>
              </w:rPr>
              <w:t xml:space="preserve"> για εμπλουτισμό του περιβάλλοντός τους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τετραγωνισμένο σχήμα</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Κατασκευή από χαρτί απαλλαγμένο από μελάνη και χωρίς τοξικές ουσίες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Να είναι εύκολη χρήση με κλωβούς IVC ή συμβατικούς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Να είναι αποστειρώσιμα (autoclavable)</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Συσκευασία ανά κουτί 3000 τμχ.</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lastRenderedPageBreak/>
              <w:t>14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Φωλιά τρωκτικών απο χαρτόνι  για εμπλουτισμό του περιβάλλοντός τους </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Φωλιά τρωκτικών απο χαρτόνι  για εμπλουτισμό του περιβάλλοντός τους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84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Κατασκευή από χαρτί υψηλής ποιότητας </w:t>
            </w:r>
            <w:r w:rsidRPr="001C0CFC">
              <w:rPr>
                <w:rFonts w:asciiTheme="minorHAnsi" w:hAnsiTheme="minorHAnsi" w:cstheme="minorHAnsi"/>
                <w:color w:val="000000"/>
                <w:sz w:val="20"/>
                <w:szCs w:val="20"/>
              </w:rPr>
              <w:t>food</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grade</w:t>
            </w:r>
            <w:r w:rsidRPr="001C0CFC">
              <w:rPr>
                <w:rFonts w:asciiTheme="minorHAnsi" w:hAnsiTheme="minorHAnsi" w:cstheme="minorHAnsi"/>
                <w:color w:val="000000"/>
                <w:sz w:val="20"/>
                <w:szCs w:val="20"/>
                <w:lang w:val="el-GR"/>
              </w:rPr>
              <w:t>, χρώματος καφέ</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140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Σχεδιασμένη ώστε να προσομοιάζει φυσικά υλικά για κατασκευή φωλιάς τρωκτικών (όπως λεπτοί μίσχοι φυτών και χόρτων).</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 Με δυνατότητα αποστείρωσης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Έτοιμη για χρήση</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Με πολύ χαμηλά επίπεδα σκόνης</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βάρος περίπου  12 g ανά τεμάχιο</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lang w:val="el-GR"/>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lang w:val="el-GR"/>
              </w:rPr>
            </w:pPr>
            <w:r w:rsidRPr="001C0CFC">
              <w:rPr>
                <w:rFonts w:asciiTheme="minorHAnsi" w:hAnsiTheme="minorHAnsi" w:cstheme="minorHAnsi"/>
                <w:color w:val="000000"/>
                <w:lang w:val="el-GR"/>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Συσκευασία 1000 τμχ.</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15</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Γαστροοισοφαγικός καθετήρας</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•Γαστροοισοφαγικός καθετήρας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•Ευθύς, 20G,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•Μήκους 37mm</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Με σφαιρική άκρη διαμέτρου 2,25 </w:t>
            </w:r>
            <w:r w:rsidRPr="001C0CFC">
              <w:rPr>
                <w:rFonts w:asciiTheme="minorHAnsi" w:hAnsiTheme="minorHAnsi" w:cstheme="minorHAnsi"/>
                <w:color w:val="000000"/>
                <w:sz w:val="20"/>
                <w:szCs w:val="20"/>
              </w:rPr>
              <w:t>mm</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Σ</w:t>
            </w:r>
            <w:r w:rsidRPr="001C0CFC">
              <w:rPr>
                <w:rFonts w:asciiTheme="minorHAnsi" w:hAnsiTheme="minorHAnsi" w:cstheme="minorHAnsi"/>
                <w:color w:val="000000"/>
                <w:sz w:val="20"/>
                <w:szCs w:val="20"/>
              </w:rPr>
              <w:t>υσκευασία 1 τεμαχίου</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right"/>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16</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Γαστροοισοφαγικός καθετήρας</w:t>
            </w: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•Γαστροοισοφαγικός καθετήρας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•Ευθύς, 20G,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•Μήκους 38 mm</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56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Με σφαιρική άκρη διαμέτρου 1,9</w:t>
            </w:r>
            <w:r w:rsidRPr="001C0CFC">
              <w:rPr>
                <w:rFonts w:asciiTheme="minorHAnsi" w:hAnsiTheme="minorHAnsi" w:cstheme="minorHAnsi"/>
                <w:color w:val="000000"/>
                <w:sz w:val="20"/>
                <w:szCs w:val="20"/>
              </w:rPr>
              <w:t>mm</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r w:rsidR="001C1D81" w:rsidRPr="001C0CFC" w:rsidTr="00C60B36">
        <w:trPr>
          <w:trHeight w:val="320"/>
        </w:trPr>
        <w:tc>
          <w:tcPr>
            <w:tcW w:w="562"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 συσκευασία 5 τεμαχίων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color w:val="000000" w:themeColor="text1"/>
              </w:rPr>
            </w:pPr>
            <w:r w:rsidRPr="001C0CFC">
              <w:rPr>
                <w:rFonts w:asciiTheme="minorHAnsi" w:hAnsiTheme="minorHAnsi" w:cstheme="minorHAnsi"/>
                <w:b/>
                <w:bCs/>
                <w:color w:val="000000" w:themeColor="text1"/>
                <w:sz w:val="20"/>
                <w:szCs w:val="20"/>
                <w:lang w:val="el-GR" w:eastAsia="el-GR"/>
              </w:rPr>
              <w:t>□ □                              □</w:t>
            </w:r>
          </w:p>
        </w:tc>
        <w:tc>
          <w:tcPr>
            <w:tcW w:w="1843"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rPr>
            </w:pPr>
            <w:r w:rsidRPr="001C0CFC">
              <w:rPr>
                <w:rFonts w:asciiTheme="minorHAnsi" w:hAnsiTheme="minorHAnsi" w:cstheme="minorHAnsi"/>
                <w:color w:val="000000"/>
              </w:rPr>
              <w:t> </w:t>
            </w:r>
          </w:p>
        </w:tc>
        <w:tc>
          <w:tcPr>
            <w:tcW w:w="236" w:type="dxa"/>
            <w:vAlign w:val="center"/>
            <w:hideMark/>
          </w:tcPr>
          <w:p w:rsidR="001C1D81" w:rsidRPr="001C0CFC" w:rsidRDefault="001C1D81" w:rsidP="00C60B36">
            <w:pPr>
              <w:rPr>
                <w:rFonts w:asciiTheme="minorHAnsi" w:hAnsiTheme="minorHAnsi" w:cstheme="minorHAnsi"/>
                <w:sz w:val="20"/>
                <w:szCs w:val="20"/>
              </w:rPr>
            </w:pPr>
          </w:p>
        </w:tc>
      </w:tr>
    </w:tbl>
    <w:p w:rsidR="001C1D81" w:rsidRPr="001C0CFC" w:rsidRDefault="001C1D81" w:rsidP="001C1D81">
      <w:pPr>
        <w:jc w:val="both"/>
        <w:rPr>
          <w:rFonts w:asciiTheme="minorHAnsi" w:hAnsiTheme="minorHAnsi" w:cstheme="minorHAnsi"/>
          <w:color w:val="000000" w:themeColor="text1"/>
          <w:szCs w:val="22"/>
          <w:lang w:val="el-GR"/>
        </w:rPr>
      </w:pPr>
    </w:p>
    <w:p w:rsidR="001C1D81" w:rsidRPr="001C0CFC" w:rsidRDefault="001C1D81" w:rsidP="001C1D81">
      <w:pPr>
        <w:jc w:val="both"/>
        <w:rPr>
          <w:rFonts w:asciiTheme="minorHAnsi" w:hAnsiTheme="minorHAnsi" w:cstheme="minorHAnsi"/>
          <w:color w:val="000000" w:themeColor="text1"/>
          <w:szCs w:val="22"/>
          <w:lang w:val="el-GR"/>
        </w:rPr>
      </w:pPr>
    </w:p>
    <w:p w:rsidR="001C1D81" w:rsidRDefault="001C1D81" w:rsidP="001C1D81">
      <w:pPr>
        <w:jc w:val="both"/>
        <w:rPr>
          <w:rFonts w:asciiTheme="minorHAnsi" w:hAnsiTheme="minorHAnsi" w:cstheme="minorHAnsi"/>
          <w:color w:val="000000" w:themeColor="text1"/>
          <w:szCs w:val="22"/>
          <w:lang w:val="el-GR"/>
        </w:rPr>
      </w:pPr>
    </w:p>
    <w:p w:rsidR="001C1D81" w:rsidRDefault="001C1D81" w:rsidP="001C1D81">
      <w:pPr>
        <w:jc w:val="both"/>
        <w:rPr>
          <w:rFonts w:asciiTheme="minorHAnsi" w:hAnsiTheme="minorHAnsi" w:cstheme="minorHAnsi"/>
          <w:color w:val="000000" w:themeColor="text1"/>
          <w:szCs w:val="22"/>
          <w:lang w:val="el-GR"/>
        </w:rPr>
      </w:pPr>
    </w:p>
    <w:p w:rsidR="001C1D81" w:rsidRDefault="001C1D81" w:rsidP="001C1D81">
      <w:pPr>
        <w:jc w:val="both"/>
        <w:rPr>
          <w:rFonts w:asciiTheme="minorHAnsi" w:hAnsiTheme="minorHAnsi" w:cstheme="minorHAnsi"/>
          <w:color w:val="000000" w:themeColor="text1"/>
          <w:szCs w:val="22"/>
          <w:lang w:val="el-GR"/>
        </w:rPr>
      </w:pPr>
    </w:p>
    <w:p w:rsidR="001C1D81" w:rsidRDefault="001C1D81" w:rsidP="001C1D81">
      <w:pPr>
        <w:jc w:val="both"/>
        <w:rPr>
          <w:rFonts w:asciiTheme="minorHAnsi" w:hAnsiTheme="minorHAnsi" w:cstheme="minorHAnsi"/>
          <w:color w:val="000000" w:themeColor="text1"/>
          <w:szCs w:val="22"/>
          <w:lang w:val="el-GR"/>
        </w:rPr>
      </w:pPr>
    </w:p>
    <w:p w:rsidR="001C1D81" w:rsidRPr="001C0CFC" w:rsidRDefault="001C1D81" w:rsidP="001C1D81">
      <w:pPr>
        <w:jc w:val="both"/>
        <w:rPr>
          <w:rFonts w:asciiTheme="minorHAnsi" w:hAnsiTheme="minorHAnsi" w:cstheme="minorHAnsi"/>
          <w:color w:val="000000" w:themeColor="text1"/>
          <w:szCs w:val="22"/>
          <w:lang w:val="el-GR"/>
        </w:rPr>
      </w:pPr>
      <w:bookmarkStart w:id="0" w:name="_GoBack"/>
      <w:bookmarkEnd w:id="0"/>
    </w:p>
    <w:p w:rsidR="001C1D81" w:rsidRPr="001C0CFC" w:rsidRDefault="001C1D81" w:rsidP="001C1D81">
      <w:pPr>
        <w:widowControl w:val="0"/>
        <w:jc w:val="center"/>
        <w:rPr>
          <w:rFonts w:asciiTheme="minorHAnsi" w:hAnsiTheme="minorHAnsi" w:cstheme="minorHAnsi"/>
          <w:b/>
          <w:color w:val="000000" w:themeColor="text1"/>
          <w:sz w:val="22"/>
          <w:szCs w:val="20"/>
          <w:lang w:val="el-GR" w:eastAsia="zh-CN"/>
        </w:rPr>
      </w:pPr>
      <w:r w:rsidRPr="001C0CFC">
        <w:rPr>
          <w:rFonts w:asciiTheme="minorHAnsi" w:hAnsiTheme="minorHAnsi" w:cstheme="minorHAnsi"/>
          <w:b/>
          <w:color w:val="000000" w:themeColor="text1"/>
          <w:sz w:val="22"/>
          <w:szCs w:val="20"/>
          <w:lang w:val="el-GR"/>
        </w:rPr>
        <w:t xml:space="preserve">Τμήμα  Ειδών 7: </w:t>
      </w:r>
      <w:r w:rsidRPr="001C0CFC">
        <w:rPr>
          <w:rFonts w:asciiTheme="minorHAnsi" w:hAnsiTheme="minorHAnsi" w:cstheme="minorHAnsi"/>
          <w:b/>
          <w:color w:val="000000" w:themeColor="text1"/>
          <w:sz w:val="22"/>
          <w:szCs w:val="20"/>
          <w:lang w:val="el-GR" w:eastAsia="zh-CN"/>
        </w:rPr>
        <w:t>Ένζυμα και Χημικά Αντιδραστήρια</w:t>
      </w:r>
    </w:p>
    <w:p w:rsidR="001C1D81" w:rsidRPr="001C0CFC" w:rsidRDefault="001C1D81" w:rsidP="001C1D81">
      <w:pPr>
        <w:widowControl w:val="0"/>
        <w:jc w:val="center"/>
        <w:rPr>
          <w:rFonts w:asciiTheme="minorHAnsi" w:hAnsiTheme="minorHAnsi" w:cstheme="minorHAnsi"/>
          <w:b/>
          <w:color w:val="000000" w:themeColor="text1"/>
          <w:sz w:val="22"/>
          <w:szCs w:val="20"/>
          <w:lang w:val="el-GR"/>
        </w:rPr>
      </w:pPr>
    </w:p>
    <w:tbl>
      <w:tblPr>
        <w:tblW w:w="9776" w:type="dxa"/>
        <w:tblLook w:val="04A0" w:firstRow="1" w:lastRow="0" w:firstColumn="1" w:lastColumn="0" w:noHBand="0" w:noVBand="1"/>
      </w:tblPr>
      <w:tblGrid>
        <w:gridCol w:w="560"/>
        <w:gridCol w:w="2789"/>
        <w:gridCol w:w="2804"/>
        <w:gridCol w:w="1559"/>
        <w:gridCol w:w="2064"/>
      </w:tblGrid>
      <w:tr w:rsidR="001C1D81" w:rsidRPr="001C0CFC" w:rsidTr="001C1D81">
        <w:trPr>
          <w:trHeight w:val="320"/>
        </w:trPr>
        <w:tc>
          <w:tcPr>
            <w:tcW w:w="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lastRenderedPageBreak/>
              <w:t>Α/Α</w:t>
            </w:r>
          </w:p>
        </w:tc>
        <w:tc>
          <w:tcPr>
            <w:tcW w:w="2789"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cente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Είδος</w:t>
            </w:r>
          </w:p>
        </w:tc>
        <w:tc>
          <w:tcPr>
            <w:tcW w:w="2804"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1C1D81" w:rsidRPr="001C0CFC" w:rsidRDefault="001C1D81" w:rsidP="00C60B36">
            <w:pPr>
              <w:jc w:val="both"/>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lang w:val="el-GR"/>
              </w:rPr>
              <w:t xml:space="preserve">Προδιαγραφές </w:t>
            </w:r>
          </w:p>
        </w:tc>
        <w:tc>
          <w:tcPr>
            <w:tcW w:w="1559"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1C1D81" w:rsidRPr="001C0CFC" w:rsidRDefault="001C1D81" w:rsidP="00C60B36">
            <w:pPr>
              <w:spacing w:line="288" w:lineRule="auto"/>
              <w:jc w:val="center"/>
              <w:rPr>
                <w:rFonts w:asciiTheme="minorHAnsi" w:hAnsiTheme="minorHAnsi" w:cstheme="minorHAnsi"/>
                <w:b/>
                <w:bCs/>
                <w:sz w:val="20"/>
                <w:szCs w:val="20"/>
                <w:lang w:val="el-GR" w:eastAsia="el-GR"/>
              </w:rPr>
            </w:pPr>
            <w:r w:rsidRPr="001C0CFC">
              <w:rPr>
                <w:rFonts w:asciiTheme="minorHAnsi" w:hAnsiTheme="minorHAnsi" w:cstheme="minorHAnsi"/>
                <w:b/>
                <w:bCs/>
                <w:sz w:val="20"/>
                <w:szCs w:val="20"/>
                <w:lang w:val="el-GR" w:eastAsia="el-GR"/>
              </w:rPr>
              <w:t>ΝΑΙ - ΟΧΙ</w:t>
            </w:r>
          </w:p>
          <w:p w:rsidR="001C1D81" w:rsidRPr="001C0CFC" w:rsidRDefault="001C1D81" w:rsidP="00C60B36">
            <w:pPr>
              <w:spacing w:line="288" w:lineRule="auto"/>
              <w:jc w:val="center"/>
              <w:rPr>
                <w:rFonts w:asciiTheme="minorHAnsi" w:hAnsiTheme="minorHAnsi" w:cstheme="minorHAnsi"/>
                <w:b/>
                <w:bCs/>
                <w:sz w:val="20"/>
                <w:szCs w:val="20"/>
                <w:lang w:val="el-GR" w:eastAsia="el-GR"/>
              </w:rPr>
            </w:pPr>
            <w:r w:rsidRPr="001C0CFC">
              <w:rPr>
                <w:rFonts w:asciiTheme="minorHAnsi" w:hAnsiTheme="minorHAnsi" w:cstheme="minorHAnsi"/>
                <w:b/>
                <w:bCs/>
                <w:sz w:val="20"/>
                <w:szCs w:val="20"/>
                <w:lang w:val="el-GR" w:eastAsia="el-GR"/>
              </w:rPr>
              <w:t>ΥΠΕΡ</w:t>
            </w:r>
          </w:p>
        </w:tc>
        <w:tc>
          <w:tcPr>
            <w:tcW w:w="2064" w:type="dxa"/>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rsidR="001C1D81" w:rsidRPr="001C0CFC" w:rsidRDefault="001C1D81" w:rsidP="00C60B36">
            <w:pPr>
              <w:rPr>
                <w:rFonts w:asciiTheme="minorHAnsi" w:hAnsiTheme="minorHAnsi" w:cstheme="minorHAnsi"/>
                <w:b/>
                <w:bCs/>
                <w:color w:val="000000"/>
                <w:sz w:val="20"/>
                <w:szCs w:val="20"/>
              </w:rPr>
            </w:pPr>
            <w:r w:rsidRPr="001C0CFC">
              <w:rPr>
                <w:rFonts w:asciiTheme="minorHAnsi" w:hAnsiTheme="minorHAnsi" w:cstheme="minorHAnsi"/>
                <w:b/>
                <w:bCs/>
                <w:color w:val="000000"/>
                <w:sz w:val="20"/>
                <w:szCs w:val="20"/>
              </w:rPr>
              <w:t>Παραπομπή</w:t>
            </w:r>
          </w:p>
        </w:tc>
      </w:tr>
      <w:tr w:rsidR="001C1D81" w:rsidRPr="001C0CFC" w:rsidTr="00C60B36">
        <w:trPr>
          <w:trHeight w:val="19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Σύστημα αντιδραστηρίων κατασκευής βιβλιοθηκών </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Σύστημα αντιδραστηρίων για την ταχεία προετοιμασία βιβλιοθηκών για χρήση σε αλληλουχητές Ion Torrent. Τα συστατικά και το πρωτόκολλο να έχουν βελτιστοποιηθεί για όγκους και συγκεντρώσεις DNA που κόβεται με μηχανικές μεθόδους.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6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δύναται να χρησιμοποιηθεί με αρχική ποσότητα DNA από 10 ng - 1 μg.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Η συνολική διαδικασία να είναι γρήγορη και να μην ξεπερνά τις 2 ώρες με έως 12 λεπτά hands-on χρόνο.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1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Το</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σύστημα</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να</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περιλαμβάνει</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τα</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παρακάτω</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αντιδραστήρια</w:t>
            </w:r>
            <w:r w:rsidRPr="001C0CFC">
              <w:rPr>
                <w:rFonts w:asciiTheme="minorHAnsi" w:hAnsiTheme="minorHAnsi" w:cstheme="minorHAnsi"/>
                <w:color w:val="000000"/>
                <w:sz w:val="20"/>
                <w:szCs w:val="20"/>
              </w:rPr>
              <w:t>:  DNA Library Adaptors, 10</w:t>
            </w:r>
            <w:r w:rsidRPr="001C0CFC">
              <w:rPr>
                <w:rFonts w:asciiTheme="minorHAnsi" w:hAnsiTheme="minorHAnsi" w:cstheme="minorHAnsi"/>
                <w:color w:val="000000"/>
                <w:sz w:val="20"/>
                <w:szCs w:val="20"/>
                <w:lang w:val="el-GR"/>
              </w:rPr>
              <w:t>Χ</w:t>
            </w:r>
            <w:r w:rsidRPr="001C0CFC">
              <w:rPr>
                <w:rFonts w:asciiTheme="minorHAnsi" w:hAnsiTheme="minorHAnsi" w:cstheme="minorHAnsi"/>
                <w:color w:val="000000"/>
                <w:sz w:val="20"/>
                <w:szCs w:val="20"/>
              </w:rPr>
              <w:t xml:space="preserve"> End Repair Reaction Buffer, T4 DNA Ligase, End Repair Enzyme Mix, 0,1</w:t>
            </w:r>
            <w:r w:rsidRPr="001C0CFC">
              <w:rPr>
                <w:rFonts w:asciiTheme="minorHAnsi" w:hAnsiTheme="minorHAnsi" w:cstheme="minorHAnsi"/>
                <w:color w:val="000000"/>
                <w:sz w:val="20"/>
                <w:szCs w:val="20"/>
                <w:lang w:val="el-GR"/>
              </w:rPr>
              <w:t>Χ</w:t>
            </w:r>
            <w:r w:rsidRPr="001C0CFC">
              <w:rPr>
                <w:rFonts w:asciiTheme="minorHAnsi" w:hAnsiTheme="minorHAnsi" w:cstheme="minorHAnsi"/>
                <w:color w:val="000000"/>
                <w:sz w:val="20"/>
                <w:szCs w:val="20"/>
              </w:rPr>
              <w:t xml:space="preserve"> TE Buffer, DNA Library Primers, T4 DNA Ligase Buffer, Bst 2.0 WarmStart DNA Polymerase, 2</w:t>
            </w:r>
            <w:r w:rsidRPr="001C0CFC">
              <w:rPr>
                <w:rFonts w:asciiTheme="minorHAnsi" w:hAnsiTheme="minorHAnsi" w:cstheme="minorHAnsi"/>
                <w:color w:val="000000"/>
                <w:sz w:val="20"/>
                <w:szCs w:val="20"/>
                <w:lang w:val="el-GR"/>
              </w:rPr>
              <w:t>Χ</w:t>
            </w:r>
            <w:r w:rsidRPr="001C0CFC">
              <w:rPr>
                <w:rFonts w:asciiTheme="minorHAnsi" w:hAnsiTheme="minorHAnsi" w:cstheme="minorHAnsi"/>
                <w:color w:val="000000"/>
                <w:sz w:val="20"/>
                <w:szCs w:val="20"/>
              </w:rPr>
              <w:t xml:space="preserve"> Q5 Hot Start HiFi PCR Master Mix..</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7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2</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Δείκτης DNA 1 kb</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Δείκτης μοριακών βαρών 1kb DNA, συγκέντρωσης 500 μg/ml.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5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περιλαμβάνει 10 ευδιάκριτες ζώνες στο εύρος 0,5 - 10 kb.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8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Η ζώνη των 3kb να έχει αυξημένη μάζα ώστε να εξυπηρετεί ως δείκτης αναφοράς (reference band).  Να συνοδεύεται από διάλυμα φόρτωσης με μωβ χρωστική 6x, χωρίς SDS, για παρατήρηση ζωνών χωρίς δημιουργία σκιάς στην ακτινοβολία UV.</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88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3</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DNA Πολυμεράση Q5 Hot Start High-Fidelity 2X Master Mix</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είγμα αντιδραστηρίων (2</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που περιλαμβάνει την </w:t>
            </w:r>
            <w:r w:rsidRPr="001C0CFC">
              <w:rPr>
                <w:rFonts w:asciiTheme="minorHAnsi" w:hAnsiTheme="minorHAnsi" w:cstheme="minorHAnsi"/>
                <w:color w:val="000000"/>
                <w:sz w:val="20"/>
                <w:szCs w:val="20"/>
              </w:rPr>
              <w:t>DNA</w:t>
            </w:r>
            <w:r>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lang w:val="el-GR"/>
              </w:rPr>
              <w:t xml:space="preserve">πολυμεράση </w:t>
            </w:r>
            <w:r w:rsidRPr="001C0CFC">
              <w:rPr>
                <w:rFonts w:asciiTheme="minorHAnsi" w:hAnsiTheme="minorHAnsi" w:cstheme="minorHAnsi"/>
                <w:color w:val="000000"/>
                <w:sz w:val="20"/>
                <w:szCs w:val="20"/>
              </w:rPr>
              <w:t>Hot</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Start</w:t>
            </w:r>
            <w:r w:rsidRPr="001C0CFC">
              <w:rPr>
                <w:rFonts w:asciiTheme="minorHAnsi" w:hAnsiTheme="minorHAnsi" w:cstheme="minorHAnsi"/>
                <w:color w:val="000000"/>
                <w:sz w:val="20"/>
                <w:szCs w:val="20"/>
                <w:lang w:val="el-GR"/>
              </w:rPr>
              <w:t xml:space="preserve"> με δράση 3´→ 5´ εξωνουκλεάσης συζευγμένη στην </w:t>
            </w:r>
            <w:r w:rsidRPr="001C0CFC">
              <w:rPr>
                <w:rFonts w:asciiTheme="minorHAnsi" w:hAnsiTheme="minorHAnsi" w:cstheme="minorHAnsi"/>
                <w:color w:val="000000"/>
                <w:sz w:val="20"/>
                <w:szCs w:val="20"/>
              </w:rPr>
              <w:t>Sso</w:t>
            </w:r>
            <w:r w:rsidRPr="001C0CFC">
              <w:rPr>
                <w:rFonts w:asciiTheme="minorHAnsi" w:hAnsiTheme="minorHAnsi" w:cstheme="minorHAnsi"/>
                <w:color w:val="000000"/>
                <w:sz w:val="20"/>
                <w:szCs w:val="20"/>
                <w:lang w:val="el-GR"/>
              </w:rPr>
              <w:t>7</w:t>
            </w:r>
            <w:r w:rsidRPr="001C0CFC">
              <w:rPr>
                <w:rFonts w:asciiTheme="minorHAnsi" w:hAnsiTheme="minorHAnsi" w:cstheme="minorHAnsi"/>
                <w:color w:val="000000"/>
                <w:sz w:val="20"/>
                <w:szCs w:val="20"/>
              </w:rPr>
              <w:t>d</w:t>
            </w:r>
            <w:r w:rsidRPr="001C0CFC">
              <w:rPr>
                <w:rFonts w:asciiTheme="minorHAnsi" w:hAnsiTheme="minorHAnsi" w:cstheme="minorHAnsi"/>
                <w:color w:val="000000"/>
                <w:sz w:val="20"/>
                <w:szCs w:val="20"/>
                <w:lang w:val="el-GR"/>
              </w:rPr>
              <w:t xml:space="preserve"> περιοχή, η οποία ενισχύει την παραγωγικότητα του ενζύμου, για υψηλής απόδοσης ενίσχυση </w:t>
            </w:r>
            <w:r w:rsidRPr="001C0CFC">
              <w:rPr>
                <w:rFonts w:asciiTheme="minorHAnsi" w:hAnsiTheme="minorHAnsi" w:cstheme="minorHAnsi"/>
                <w:color w:val="000000"/>
                <w:sz w:val="20"/>
                <w:szCs w:val="20"/>
              </w:rPr>
              <w:t>DNA</w:t>
            </w:r>
            <w:r w:rsidRPr="001C0CFC">
              <w:rPr>
                <w:rFonts w:asciiTheme="minorHAnsi" w:hAnsiTheme="minorHAnsi" w:cstheme="minorHAnsi"/>
                <w:color w:val="000000"/>
                <w:sz w:val="20"/>
                <w:szCs w:val="20"/>
                <w:lang w:val="el-GR"/>
              </w:rPr>
              <w:t xml:space="preserve"> τμημάτων μικρού ή μεγάλου μεγέθους (έως 20</w:t>
            </w:r>
            <w:r w:rsidRPr="001C0CFC">
              <w:rPr>
                <w:rFonts w:asciiTheme="minorHAnsi" w:hAnsiTheme="minorHAnsi" w:cstheme="minorHAnsi"/>
                <w:color w:val="000000"/>
                <w:sz w:val="20"/>
                <w:szCs w:val="20"/>
              </w:rPr>
              <w:t>kb</w:t>
            </w:r>
            <w:r w:rsidRPr="001C0CFC">
              <w:rPr>
                <w:rFonts w:asciiTheme="minorHAnsi" w:hAnsiTheme="minorHAnsi" w:cstheme="minorHAnsi"/>
                <w:color w:val="000000"/>
                <w:sz w:val="20"/>
                <w:szCs w:val="20"/>
                <w:lang w:val="el-GR"/>
              </w:rPr>
              <w:t xml:space="preserve">) καθώς και </w:t>
            </w:r>
            <w:r w:rsidRPr="001C0CFC">
              <w:rPr>
                <w:rFonts w:asciiTheme="minorHAnsi" w:hAnsiTheme="minorHAnsi" w:cstheme="minorHAnsi"/>
                <w:color w:val="000000"/>
                <w:sz w:val="20"/>
                <w:szCs w:val="20"/>
              </w:rPr>
              <w:t>DNA</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lang w:val="el-GR"/>
              </w:rPr>
              <w:lastRenderedPageBreak/>
              <w:t xml:space="preserve">περιοχών με υψηλή περιεκτικότητα σε </w:t>
            </w:r>
            <w:r w:rsidRPr="001C0CFC">
              <w:rPr>
                <w:rFonts w:asciiTheme="minorHAnsi" w:hAnsiTheme="minorHAnsi" w:cstheme="minorHAnsi"/>
                <w:color w:val="000000"/>
                <w:sz w:val="20"/>
                <w:szCs w:val="20"/>
              </w:rPr>
              <w:t>GC</w:t>
            </w:r>
            <w:r w:rsidRPr="001C0CFC">
              <w:rPr>
                <w:rFonts w:asciiTheme="minorHAnsi" w:hAnsiTheme="minorHAnsi" w:cstheme="minorHAnsi"/>
                <w:color w:val="000000"/>
                <w:sz w:val="20"/>
                <w:szCs w:val="20"/>
                <w:lang w:val="el-GR"/>
              </w:rPr>
              <w:t xml:space="preserve">/ΑΤ.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lastRenderedPageBreak/>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6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είναι υψηλής πιστότητας, </w:t>
            </w:r>
            <w:r w:rsidRPr="001C0CFC">
              <w:rPr>
                <w:rFonts w:asciiTheme="minorHAnsi" w:hAnsiTheme="minorHAnsi" w:cstheme="minorHAnsi"/>
                <w:color w:val="000000"/>
                <w:sz w:val="20"/>
                <w:szCs w:val="20"/>
                <w:u w:val="single"/>
                <w:lang w:val="el-GR"/>
              </w:rPr>
              <w:t>280 φορές καλύτερη από της Taq DNA Polymerase</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H</w:t>
            </w:r>
            <w:r w:rsidRPr="001C0CFC">
              <w:rPr>
                <w:rFonts w:asciiTheme="minorHAnsi" w:hAnsiTheme="minorHAnsi" w:cstheme="minorHAnsi"/>
                <w:color w:val="000000"/>
                <w:sz w:val="20"/>
                <w:szCs w:val="20"/>
                <w:lang w:val="el-GR"/>
              </w:rPr>
              <w:t xml:space="preserve"> ταχύτητά της να φτάνει τα</w:t>
            </w:r>
            <w:r>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lang w:val="el-GR"/>
              </w:rPr>
              <w:t>10</w:t>
            </w:r>
            <w:r w:rsidRPr="001C0CFC">
              <w:rPr>
                <w:rFonts w:asciiTheme="minorHAnsi" w:hAnsiTheme="minorHAnsi" w:cstheme="minorHAnsi"/>
                <w:color w:val="000000"/>
                <w:sz w:val="20"/>
                <w:szCs w:val="20"/>
              </w:rPr>
              <w:t>sec</w:t>
            </w:r>
            <w:r w:rsidRPr="001C0CFC">
              <w:rPr>
                <w:rFonts w:asciiTheme="minorHAnsi" w:hAnsiTheme="minorHAnsi" w:cstheme="minorHAnsi"/>
                <w:color w:val="000000"/>
                <w:sz w:val="20"/>
                <w:szCs w:val="20"/>
                <w:lang w:val="el-GR"/>
              </w:rPr>
              <w:t xml:space="preserve"> / </w:t>
            </w:r>
            <w:r w:rsidRPr="001C0CFC">
              <w:rPr>
                <w:rFonts w:asciiTheme="minorHAnsi" w:hAnsiTheme="minorHAnsi" w:cstheme="minorHAnsi"/>
                <w:color w:val="000000"/>
                <w:sz w:val="20"/>
                <w:szCs w:val="20"/>
              </w:rPr>
              <w:t>kb</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H</w:t>
            </w:r>
            <w:r w:rsidRPr="001C0CFC">
              <w:rPr>
                <w:rFonts w:asciiTheme="minorHAnsi" w:hAnsiTheme="minorHAnsi" w:cstheme="minorHAnsi"/>
                <w:color w:val="000000"/>
                <w:sz w:val="20"/>
                <w:szCs w:val="20"/>
                <w:lang w:val="el-GR"/>
              </w:rPr>
              <w:t xml:space="preserve"> δράση της πολυμεράσης να ενεργοποιείται κατά τη διάρκεια της αντίδρασης </w:t>
            </w:r>
            <w:r w:rsidRPr="001C0CFC">
              <w:rPr>
                <w:rFonts w:asciiTheme="minorHAnsi" w:hAnsiTheme="minorHAnsi" w:cstheme="minorHAnsi"/>
                <w:color w:val="000000"/>
                <w:sz w:val="20"/>
                <w:szCs w:val="20"/>
              </w:rPr>
              <w:t>PCR</w:t>
            </w:r>
            <w:r w:rsidRPr="001C0CFC">
              <w:rPr>
                <w:rFonts w:asciiTheme="minorHAnsi" w:hAnsiTheme="minorHAnsi" w:cstheme="minorHAnsi"/>
                <w:color w:val="000000"/>
                <w:sz w:val="20"/>
                <w:szCs w:val="20"/>
                <w:lang w:val="el-GR"/>
              </w:rPr>
              <w:t xml:space="preserve"> (και όχι με αρχική επώαση στους 95</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μείγμα να  περιλαμβάνει επίσης dNTPs, Mg++ και διάλυμα αντίδρασης κατάλληλο για την υψηλής απόδοσης ενίσχυση του DNA ανεξαρτήτως της περιεκτικότητάς του σε GC.</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34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4</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Μείγμα έτοιμο προς χρήση  για αντιδράσεις qPCR </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Ετοιμο για χρήση, βελτιστοποιημένο μείγμα  για υψηλής ακριβείας και ευαισθησίας αντιδράσεις qPCR, για ανίχνευση και ποσοτικοποίηση DNA και cDNA.</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5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Το μείγμα να περιέχει απαραιτήτως hotstart Taq DNA Polymerase, φθορίζουσα χρωστική που ανιχνεύεται στο κανάλι SYBR®/FAM, dNTPs και dUTP καθώς και ειδικό παθητικό φθοριόχρωμα αναφοράς που επιτρέπει την συμβατότητα του μείγματος με πληθώρα θερμοκυκλοποιητών πραγματικού χρόνου ανεξαρτήτως του εάν απαιτούν ή όχι ROX.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8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Η Τaq DNA Polymerase να είναι απενεργοποιημένη με τη χρήση θερμοευαίσθητου μικρομορίου (aptamer), έτσι ώστε η προετοιμασία της αντίδρασης να γίνεται σε θερμοκρασία δωματίου. Επιπλέον η ενεργοποίηση της να επιτυγχάνεται  κατά την διάρκεια της αντίδρασης, χωρίς επώαση στους 95°C.</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μείγμα να είναι έγχρωμο ώστε να διευκολύνει το πιπετάρισμα και η χρωστική που περιέχει να μην παρεμβαίνει στην αντίδραση.</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Να παρέχεται σε συγκέντρωση 2Χ και να είναι κατάλληλο για συνθήκες αντίδρασης με standard ή fast cycling πρωτόκολλα.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6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5</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Έτοιμο  προς χρήση μείγμα για τη σύνθεση μονόκλωνου cDNA</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Έτοιμο  προς χρήση μείγμα για τη σύνθεση μονόκλωνου cDNA το οποίο να περιέχει σε ένα φιαλίδιο:</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6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αντίστροφη μεταγραφάση με αυξημένη θερμοαντοχή,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8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παρεμποδιστή της δράσης των ριβονουκλεασών (Rnase A,B,C)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δεοξυνουκλεοτίδια,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τυχαίας αλληλουχίας εξαμερή    και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εκκινητές oligo-dT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3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μείγμα να είναι έγχρωμο ώστε να διευκολύνει το πιπετάρισμα και η χρωστική που περιέχει να μην παρεμβαίνει στην αντίδραση.</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6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Το μείγμα να μπορεί να παραμείνει σε θερμοκρασία δωματίου για μερικές μέρες και η  προετοιμασία της αντίδρασης (setup) να μπορεί να πραγματοποιείται σε θερμοκρασία δωματίου.</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Ο χρόνος αντίδρασης να μην υπεβαίνει τα 15 λεπτά.</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Να επιτρέπει τη σύνθεση συμπληρωματικού DNA από αρχική ποσότητα total RNA έως 1 μg αλλά να δύναται να ανιχνεύει και μεμονωμένα αντίγραφα (single copies) RNA.</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παρέχει εξαιρετική ευαισθησία γραμμικότητα και επαναληψιμότητα σε ακόλουθη αντίδραση real_time PCR.</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6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Με το μείγμα αντίδρασης να παρέχεται επιπλέον νερό απαλλαγμένο από νουκλεάσες και αρνητικό control (No-RT control mix).</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Ενδονουκλεάση HindIII-HF</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Ανασυνδυασμένη περιοριστική ενδονουκλεάση HindIII-HF, συγκέντρωσης 20.000 units/m</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είναι υψηλής πιστότητας (high-fidelity) για  ελαχιστοποιημένη star activity,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κόβει αποτελεσματικά σε σύντομες πέψεις διάρκειας 5-15 </w:t>
            </w:r>
            <w:r w:rsidRPr="001C0CFC">
              <w:rPr>
                <w:rFonts w:asciiTheme="minorHAnsi" w:hAnsiTheme="minorHAnsi" w:cstheme="minorHAnsi"/>
                <w:color w:val="000000"/>
                <w:sz w:val="20"/>
                <w:szCs w:val="20"/>
              </w:rPr>
              <w:t>min</w:t>
            </w:r>
            <w:r w:rsidRPr="001C0CFC">
              <w:rPr>
                <w:rFonts w:asciiTheme="minorHAnsi" w:hAnsiTheme="minorHAnsi" w:cstheme="minorHAnsi"/>
                <w:color w:val="000000"/>
                <w:sz w:val="20"/>
                <w:szCs w:val="20"/>
                <w:lang w:val="el-GR"/>
              </w:rPr>
              <w:t xml:space="preserve"> (Time saver) αλλά και σε πολύωρες  πέψεις (overnight)  χωρίς μείωση της ενεργότητάς της.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έχει την δυνατότητα θερμικής απενεργοποίησης με επώαση στους 80°C για 20 min.</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6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παρέχεται με 10</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ειδικό διάλυμα αντίδρασης “</w:t>
            </w:r>
            <w:r w:rsidRPr="001C0CFC">
              <w:rPr>
                <w:rFonts w:asciiTheme="minorHAnsi" w:hAnsiTheme="minorHAnsi" w:cstheme="minorHAnsi"/>
                <w:color w:val="000000"/>
                <w:sz w:val="20"/>
                <w:szCs w:val="20"/>
              </w:rPr>
              <w:t>CutSmart</w:t>
            </w:r>
            <w:r w:rsidRPr="001C0CFC">
              <w:rPr>
                <w:rFonts w:asciiTheme="minorHAnsi" w:hAnsiTheme="minorHAnsi" w:cstheme="minorHAnsi"/>
                <w:color w:val="000000"/>
                <w:sz w:val="20"/>
                <w:szCs w:val="20"/>
                <w:lang w:val="el-GR"/>
              </w:rPr>
              <w:t>” στο οποίο να δρα με 100% απόδοση και διάλυμα φορτώματος 6</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με χρωστική.</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7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4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7</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Ενδονουκλεάση EcoRI-HF</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Ανασυνδυασμένη περιοριστική ενδονουκλεάση EcoRI-HF, συγκέντρωσης 20.000 units/m</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Να είναι υψηλής πιστότητας (high-fidelity) για  ελαχιστοποιημένη star activity,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4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κόβει αποτελεσματικά σε σύντομες πέψεις διάρκειας 5-15 </w:t>
            </w:r>
            <w:r w:rsidRPr="001C0CFC">
              <w:rPr>
                <w:rFonts w:asciiTheme="minorHAnsi" w:hAnsiTheme="minorHAnsi" w:cstheme="minorHAnsi"/>
                <w:color w:val="000000"/>
                <w:sz w:val="20"/>
                <w:szCs w:val="20"/>
              </w:rPr>
              <w:t>min</w:t>
            </w:r>
            <w:r w:rsidRPr="001C0CFC">
              <w:rPr>
                <w:rFonts w:asciiTheme="minorHAnsi" w:hAnsiTheme="minorHAnsi" w:cstheme="minorHAnsi"/>
                <w:color w:val="000000"/>
                <w:sz w:val="20"/>
                <w:szCs w:val="20"/>
                <w:lang w:val="el-GR"/>
              </w:rPr>
              <w:t xml:space="preserve"> (Time saver) αλλά και σε πολύωρες  πέψεις (overnight)  χωρίς μείωση της ενεργότητάς της.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έχει την δυνατότητα θερμικής απενεργοποίησης με επώαση στους 65°C για 20 min.</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Να παρέχεται με 10</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ειδικό διάλυμα αντίδρασης </w:t>
            </w:r>
            <w:r w:rsidRPr="001C0CFC">
              <w:rPr>
                <w:rFonts w:asciiTheme="minorHAnsi" w:hAnsiTheme="minorHAnsi" w:cstheme="minorHAnsi"/>
                <w:color w:val="000000"/>
                <w:sz w:val="20"/>
                <w:szCs w:val="20"/>
              </w:rPr>
              <w:t>rCutSmart</w:t>
            </w:r>
            <w:r w:rsidRPr="001C0CFC">
              <w:rPr>
                <w:rFonts w:asciiTheme="minorHAnsi" w:hAnsiTheme="minorHAnsi" w:cstheme="minorHAnsi"/>
                <w:color w:val="000000"/>
                <w:sz w:val="20"/>
                <w:szCs w:val="20"/>
                <w:lang w:val="el-GR"/>
              </w:rPr>
              <w:t xml:space="preserve">  στο οποίο να δρα με 100% απόδοση και διάλυμα φορτώματος 6</w:t>
            </w:r>
            <w:r w:rsidRPr="001C0CFC">
              <w:rPr>
                <w:rFonts w:asciiTheme="minorHAnsi" w:hAnsiTheme="minorHAnsi" w:cstheme="minorHAnsi"/>
                <w:color w:val="000000"/>
                <w:sz w:val="20"/>
                <w:szCs w:val="20"/>
              </w:rPr>
              <w:t>X</w:t>
            </w:r>
            <w:r w:rsidRPr="001C0CFC">
              <w:rPr>
                <w:rFonts w:asciiTheme="minorHAnsi" w:hAnsiTheme="minorHAnsi" w:cstheme="minorHAnsi"/>
                <w:color w:val="000000"/>
                <w:sz w:val="20"/>
                <w:szCs w:val="20"/>
                <w:lang w:val="el-GR"/>
              </w:rPr>
              <w:t xml:space="preserve">  με χρωστική.</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0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6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8</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Ενδονουκλεάση NotI-HF</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Ένζυμο περιορισμού NotI υψηλής πιστότητας, συγκέντρωσης 20 u/μ</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6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είναι ανασυνδυασμένο, να έχει μειωμένη star activity,  να "κόβει" αποτελεσματικά σε 5-15 </w:t>
            </w:r>
            <w:r w:rsidRPr="001C0CFC">
              <w:rPr>
                <w:rFonts w:asciiTheme="minorHAnsi" w:hAnsiTheme="minorHAnsi" w:cstheme="minorHAnsi"/>
                <w:color w:val="000000"/>
                <w:sz w:val="20"/>
                <w:szCs w:val="20"/>
              </w:rPr>
              <w:t>min</w:t>
            </w:r>
            <w:r w:rsidRPr="001C0CFC">
              <w:rPr>
                <w:rFonts w:asciiTheme="minorHAnsi" w:hAnsiTheme="minorHAnsi" w:cstheme="minorHAnsi"/>
                <w:color w:val="000000"/>
                <w:sz w:val="20"/>
                <w:szCs w:val="20"/>
                <w:lang w:val="el-GR"/>
              </w:rPr>
              <w:t xml:space="preserve"> επώασης, αλλά και να "αντέχει" σε πολύωρη πέψη (overnight).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7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δρα με 100 % απόδοση σε ένα διάλυμα αντίδρασης κοινό για όλα τα ένζυμα περιορισμού υψηλής πιστότητας. 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4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Με το ένζυμο να παρέχεται 10x διάλυμα αντίδρασης και και διάλυμα φορτώματος 6X  με χρωστική.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8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9</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HEPES</w:t>
            </w:r>
            <w:r w:rsidRPr="001C0CFC">
              <w:rPr>
                <w:rFonts w:asciiTheme="minorHAnsi" w:hAnsiTheme="minorHAnsi" w:cstheme="minorHAnsi"/>
                <w:color w:val="000000"/>
                <w:sz w:val="20"/>
                <w:szCs w:val="20"/>
                <w:lang w:val="el-GR"/>
              </w:rPr>
              <w:t xml:space="preserve">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HEPES</w:t>
            </w:r>
            <w:r w:rsidRPr="001C0CFC">
              <w:rPr>
                <w:rFonts w:asciiTheme="minorHAnsi" w:hAnsiTheme="minorHAnsi" w:cstheme="minorHAnsi"/>
                <w:color w:val="000000"/>
                <w:sz w:val="20"/>
                <w:szCs w:val="20"/>
                <w:lang w:val="el-GR"/>
              </w:rPr>
              <w:t xml:space="preserve"> ελάχιστης καθαρότητας 99.5%, </w:t>
            </w:r>
            <w:r w:rsidRPr="001C0CFC">
              <w:rPr>
                <w:rFonts w:asciiTheme="minorHAnsi" w:hAnsiTheme="minorHAnsi" w:cstheme="minorHAnsi"/>
                <w:color w:val="000000"/>
                <w:sz w:val="20"/>
                <w:szCs w:val="20"/>
              </w:rPr>
              <w:t>pH</w:t>
            </w:r>
            <w:r w:rsidRPr="001C0CFC">
              <w:rPr>
                <w:rFonts w:asciiTheme="minorHAnsi" w:hAnsiTheme="minorHAnsi" w:cstheme="minorHAnsi"/>
                <w:color w:val="000000"/>
                <w:sz w:val="20"/>
                <w:szCs w:val="20"/>
                <w:lang w:val="el-GR"/>
              </w:rPr>
              <w:t xml:space="preserve"> (1 %; </w:t>
            </w:r>
            <w:r w:rsidRPr="001C0CFC">
              <w:rPr>
                <w:rFonts w:asciiTheme="minorHAnsi" w:hAnsiTheme="minorHAnsi" w:cstheme="minorHAnsi"/>
                <w:color w:val="000000"/>
                <w:sz w:val="20"/>
                <w:szCs w:val="20"/>
              </w:rPr>
              <w:t>H</w:t>
            </w:r>
            <w:r w:rsidRPr="001C0CFC">
              <w:rPr>
                <w:rFonts w:asciiTheme="minorHAnsi" w:hAnsiTheme="minorHAnsi" w:cstheme="minorHAnsi"/>
                <w:color w:val="000000"/>
                <w:sz w:val="20"/>
                <w:szCs w:val="20"/>
                <w:lang w:val="el-GR"/>
              </w:rPr>
              <w:t>2</w:t>
            </w:r>
            <w:r w:rsidRPr="001C0CFC">
              <w:rPr>
                <w:rFonts w:asciiTheme="minorHAnsi" w:hAnsiTheme="minorHAnsi" w:cstheme="minorHAnsi"/>
                <w:color w:val="000000"/>
                <w:sz w:val="20"/>
                <w:szCs w:val="20"/>
              </w:rPr>
              <w:t>O</w:t>
            </w:r>
            <w:r w:rsidRPr="001C0CFC">
              <w:rPr>
                <w:rFonts w:asciiTheme="minorHAnsi" w:hAnsiTheme="minorHAnsi" w:cstheme="minorHAnsi"/>
                <w:color w:val="000000"/>
                <w:sz w:val="20"/>
                <w:szCs w:val="20"/>
                <w:lang w:val="el-GR"/>
              </w:rPr>
              <w:t xml:space="preserve">): 4.7 - 6.0.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4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Κατάλληλο για πειράματα μοριακής βιολογίας με μη ανιχνεύσιμες DNases/RNases/Proteases.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20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10</w:t>
            </w:r>
          </w:p>
        </w:tc>
        <w:tc>
          <w:tcPr>
            <w:tcW w:w="278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Φαινόλη εξισορροπημένη</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Υγρή φαινόλη τεκμηριωμένης καταλληλότητας για εκχύλιση νουκλεϊνικών οξέων, εξισορροπημένη, σταθεροποιημένη με 0.1 % 8-υδροξυκινολίνη, εκχυλισμένη με διάλυμα Tris.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σταθεροποιημένη</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Assay (titr.) 89 - 90 %,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 pH (20°C) 7.8 - 8.2,</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7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έγιστη περιεκτικότητα σε βαρέα μέταλλα 0.0005 %.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8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EDTA Disodium Salt 2-hydrate (USP, BP, Ph. Eur.) pure, pharma grade</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EDTA Disodium Salt 2-hydrate καθαρότητας pure, pharma grade 99.0-101.0%.</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7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Η διαλυτότητα στο νερό να είναι 100 </w:t>
            </w:r>
            <w:r w:rsidRPr="001C0CFC">
              <w:rPr>
                <w:rFonts w:asciiTheme="minorHAnsi" w:hAnsiTheme="minorHAnsi" w:cstheme="minorHAnsi"/>
                <w:color w:val="000000"/>
                <w:sz w:val="20"/>
                <w:szCs w:val="20"/>
              </w:rPr>
              <w:t>g</w:t>
            </w:r>
            <w:r w:rsidRPr="001C0CFC">
              <w:rPr>
                <w:rFonts w:asciiTheme="minorHAnsi" w:hAnsiTheme="minorHAnsi" w:cstheme="minorHAnsi"/>
                <w:color w:val="000000"/>
                <w:sz w:val="20"/>
                <w:szCs w:val="20"/>
                <w:lang w:val="el-GR"/>
              </w:rPr>
              <w:t>/</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4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12</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SDS BioChemica</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SDS</w:t>
            </w:r>
            <w:r w:rsidRPr="001C0CFC">
              <w:rPr>
                <w:rFonts w:asciiTheme="minorHAnsi" w:hAnsiTheme="minorHAnsi" w:cstheme="minorHAnsi"/>
                <w:color w:val="000000"/>
                <w:sz w:val="20"/>
                <w:szCs w:val="20"/>
                <w:lang w:val="el-GR"/>
              </w:rPr>
              <w:t xml:space="preserve"> σε στερεή μορφή, ποιότητας </w:t>
            </w:r>
            <w:r w:rsidRPr="001C0CFC">
              <w:rPr>
                <w:rFonts w:asciiTheme="minorHAnsi" w:hAnsiTheme="minorHAnsi" w:cstheme="minorHAnsi"/>
                <w:color w:val="000000"/>
                <w:sz w:val="20"/>
                <w:szCs w:val="20"/>
              </w:rPr>
              <w:t>Biochemica</w:t>
            </w:r>
            <w:r w:rsidRPr="001C0CFC">
              <w:rPr>
                <w:rFonts w:asciiTheme="minorHAnsi" w:hAnsiTheme="minorHAnsi" w:cstheme="minorHAnsi"/>
                <w:color w:val="000000"/>
                <w:sz w:val="20"/>
                <w:szCs w:val="20"/>
                <w:lang w:val="el-GR"/>
              </w:rPr>
              <w:t xml:space="preserve"> με ελάχιστη καθαρότητα 99%.</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Η διαλυτότητά σε νερό να είναι 150 g/L. Η περιεκτικότητά σε βαρέα μέταλλα όπως Pb να μην ξεπερνά το 0.001%.</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 Συσκευασία 250</w:t>
            </w:r>
            <w:r w:rsidRPr="001C0CFC">
              <w:rPr>
                <w:rFonts w:asciiTheme="minorHAnsi" w:hAnsiTheme="minorHAnsi" w:cstheme="minorHAnsi"/>
                <w:color w:val="000000"/>
                <w:sz w:val="20"/>
                <w:szCs w:val="20"/>
              </w:rPr>
              <w:t xml:space="preserve"> </w:t>
            </w:r>
            <w:r w:rsidRPr="001C0CFC">
              <w:rPr>
                <w:rFonts w:asciiTheme="minorHAnsi" w:hAnsiTheme="minorHAnsi" w:cstheme="minorHAnsi"/>
                <w:color w:val="000000"/>
                <w:sz w:val="20"/>
                <w:szCs w:val="20"/>
                <w:lang w:val="el-GR"/>
              </w:rPr>
              <w:t>g.</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4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13</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Tris υπερκάθαρο</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Tris</w:t>
            </w:r>
            <w:r w:rsidRPr="001C0CFC">
              <w:rPr>
                <w:rFonts w:asciiTheme="minorHAnsi" w:hAnsiTheme="minorHAnsi" w:cstheme="minorHAnsi"/>
                <w:color w:val="000000"/>
                <w:sz w:val="20"/>
                <w:szCs w:val="20"/>
                <w:lang w:val="el-GR"/>
              </w:rPr>
              <w:t xml:space="preserve"> υπερκαθαρό, ελάχιστης καθαρότητας 99.9 %., </w:t>
            </w:r>
            <w:r w:rsidRPr="001C0CFC">
              <w:rPr>
                <w:rFonts w:asciiTheme="minorHAnsi" w:hAnsiTheme="minorHAnsi" w:cstheme="minorHAnsi"/>
                <w:color w:val="000000"/>
                <w:sz w:val="20"/>
                <w:szCs w:val="20"/>
              </w:rPr>
              <w:t>pH</w:t>
            </w:r>
            <w:r w:rsidRPr="001C0CFC">
              <w:rPr>
                <w:rFonts w:asciiTheme="minorHAnsi" w:hAnsiTheme="minorHAnsi" w:cstheme="minorHAnsi"/>
                <w:color w:val="000000"/>
                <w:sz w:val="20"/>
                <w:szCs w:val="20"/>
                <w:lang w:val="el-GR"/>
              </w:rPr>
              <w:t xml:space="preserve"> (1 </w:t>
            </w:r>
            <w:r w:rsidRPr="001C0CFC">
              <w:rPr>
                <w:rFonts w:asciiTheme="minorHAnsi" w:hAnsiTheme="minorHAnsi" w:cstheme="minorHAnsi"/>
                <w:color w:val="000000"/>
                <w:sz w:val="20"/>
                <w:szCs w:val="20"/>
              </w:rPr>
              <w:t>M</w:t>
            </w:r>
            <w:r w:rsidRPr="001C0CFC">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rPr>
              <w:t>H</w:t>
            </w:r>
            <w:r w:rsidRPr="001C0CFC">
              <w:rPr>
                <w:rFonts w:asciiTheme="minorHAnsi" w:hAnsiTheme="minorHAnsi" w:cstheme="minorHAnsi"/>
                <w:color w:val="000000"/>
                <w:sz w:val="20"/>
                <w:szCs w:val="20"/>
                <w:lang w:val="el-GR"/>
              </w:rPr>
              <w:t>2</w:t>
            </w:r>
            <w:r w:rsidRPr="001C0CFC">
              <w:rPr>
                <w:rFonts w:asciiTheme="minorHAnsi" w:hAnsiTheme="minorHAnsi" w:cstheme="minorHAnsi"/>
                <w:color w:val="000000"/>
                <w:sz w:val="20"/>
                <w:szCs w:val="20"/>
              </w:rPr>
              <w:t>O</w:t>
            </w:r>
            <w:r w:rsidRPr="001C0CFC">
              <w:rPr>
                <w:rFonts w:asciiTheme="minorHAnsi" w:hAnsiTheme="minorHAnsi" w:cstheme="minorHAnsi"/>
                <w:color w:val="000000"/>
                <w:sz w:val="20"/>
                <w:szCs w:val="20"/>
                <w:lang w:val="el-GR"/>
              </w:rPr>
              <w:t>; 20°</w:t>
            </w:r>
            <w:r w:rsidRPr="001C0CFC">
              <w:rPr>
                <w:rFonts w:asciiTheme="minorHAnsi" w:hAnsiTheme="minorHAnsi" w:cstheme="minorHAnsi"/>
                <w:color w:val="000000"/>
                <w:sz w:val="20"/>
                <w:szCs w:val="20"/>
              </w:rPr>
              <w:t>C</w:t>
            </w:r>
            <w:r w:rsidRPr="001C0CFC">
              <w:rPr>
                <w:rFonts w:asciiTheme="minorHAnsi" w:hAnsiTheme="minorHAnsi" w:cstheme="minorHAnsi"/>
                <w:color w:val="000000"/>
                <w:sz w:val="20"/>
                <w:szCs w:val="20"/>
                <w:lang w:val="el-GR"/>
              </w:rPr>
              <w:t xml:space="preserve">): 10.5 - 11.5.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 Σε στερεή κατάσταση, διαλυτότητας 800 g/</w:t>
            </w:r>
            <w:r w:rsidRPr="001C0CFC">
              <w:rPr>
                <w:rFonts w:asciiTheme="minorHAnsi" w:hAnsiTheme="minorHAnsi" w:cstheme="minorHAnsi"/>
                <w:color w:val="000000"/>
                <w:sz w:val="20"/>
                <w:szCs w:val="20"/>
              </w:rPr>
              <w:t>L</w:t>
            </w:r>
            <w:r w:rsidRPr="001C0CFC">
              <w:rPr>
                <w:rFonts w:asciiTheme="minorHAnsi" w:hAnsiTheme="minorHAnsi" w:cstheme="minorHAnsi"/>
                <w:color w:val="000000"/>
                <w:sz w:val="20"/>
                <w:szCs w:val="20"/>
                <w:lang w:val="el-GR"/>
              </w:rPr>
              <w:t xml:space="preserve"> σε H</w:t>
            </w:r>
            <w:r w:rsidRPr="001C0CFC">
              <w:rPr>
                <w:rFonts w:asciiTheme="minorHAnsi" w:hAnsiTheme="minorHAnsi" w:cstheme="minorHAnsi"/>
                <w:color w:val="000000"/>
                <w:sz w:val="20"/>
                <w:szCs w:val="20"/>
                <w:vertAlign w:val="subscript"/>
                <w:lang w:val="el-GR"/>
              </w:rPr>
              <w:t>2</w:t>
            </w:r>
            <w:r w:rsidRPr="001C0CFC">
              <w:rPr>
                <w:rFonts w:asciiTheme="minorHAnsi" w:hAnsiTheme="minorHAnsi" w:cstheme="minorHAnsi"/>
                <w:color w:val="000000"/>
                <w:sz w:val="20"/>
                <w:szCs w:val="20"/>
                <w:lang w:val="el-GR"/>
              </w:rPr>
              <w:t xml:space="preserve">O.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Μέγιστη περιεκτικότητα σε χαλκό και σίδηρο αντίστοιχα 0.0001 %.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Κατάλληλο για SDS PAGE. Με πιστοποιητικό ανάλυσης ανά παρτίδα.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6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14</w:t>
            </w:r>
          </w:p>
        </w:tc>
        <w:tc>
          <w:tcPr>
            <w:tcW w:w="2789"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Glycine</w:t>
            </w:r>
            <w:r w:rsidRPr="001C0CFC">
              <w:rPr>
                <w:rFonts w:asciiTheme="minorHAnsi" w:hAnsiTheme="minorHAnsi" w:cstheme="minorHAnsi"/>
                <w:color w:val="000000"/>
                <w:sz w:val="20"/>
                <w:szCs w:val="20"/>
                <w:lang w:val="el-GR"/>
              </w:rPr>
              <w:t xml:space="preserve">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Γλυκίνη σε στερεή μορφή για χρήση σε τεχνικές Μοριακής Βιολογίας.   H καθαρότητα της ουσίας να  είναι  min. 99.5 %  και χωρίς ανιχνεύσιμα επίπεδα δεοξυριβονουκλεασών, ριβονουκλεασών και πρωτεασών.   Διαλυτότητα 225 g/L (H</w:t>
            </w:r>
            <w:r w:rsidRPr="001C0CFC">
              <w:rPr>
                <w:rFonts w:asciiTheme="minorHAnsi" w:hAnsiTheme="minorHAnsi" w:cstheme="minorHAnsi"/>
                <w:color w:val="000000"/>
                <w:sz w:val="20"/>
                <w:szCs w:val="20"/>
                <w:vertAlign w:val="subscript"/>
                <w:lang w:val="el-GR"/>
              </w:rPr>
              <w:t>2</w:t>
            </w:r>
            <w:r w:rsidRPr="001C0CFC">
              <w:rPr>
                <w:rFonts w:asciiTheme="minorHAnsi" w:hAnsiTheme="minorHAnsi" w:cstheme="minorHAnsi"/>
                <w:color w:val="000000"/>
                <w:sz w:val="20"/>
                <w:szCs w:val="20"/>
                <w:lang w:val="el-GR"/>
              </w:rPr>
              <w:t xml:space="preserve">O) στους 25°C  και περιεκτικότητα σε θειϊκό άλας &lt;0.005%,  σε χλωριούχο &lt; 0.004% ,  σε βαρέα μέταλλα όπως μόλυβδο &lt; 0.001 %. Με πιστοποιητικό ανάλυσης ανά παρτίδα.  </w:t>
            </w:r>
          </w:p>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Συσκευασία 1 kg</w:t>
            </w:r>
            <w:r w:rsidRPr="001C0CFC">
              <w:rPr>
                <w:rFonts w:asciiTheme="minorHAnsi" w:hAnsiTheme="minorHAnsi" w:cstheme="minorHAnsi"/>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15</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Ουρία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Ουρία, min. 99.5%  για χρήση σε τεχνικές Μοριακής Βιολογίας,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6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ελεύθερη από Dnases/ RNAses/Proteases.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3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Συσκευασία 5 kg.</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16</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Tween</w:t>
            </w:r>
            <w:r w:rsidRPr="001C0CFC">
              <w:rPr>
                <w:rFonts w:asciiTheme="minorHAnsi" w:hAnsiTheme="minorHAnsi" w:cstheme="minorHAnsi"/>
                <w:color w:val="000000"/>
                <w:sz w:val="20"/>
                <w:szCs w:val="20"/>
                <w:lang w:val="el-GR"/>
              </w:rPr>
              <w:t xml:space="preserve"> 20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Μη-ιονικό επιφανειοδραστικό απορρυπαντικό με ΜΒ 1227.72 g/mol.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Η τιμή CMC στους 25°C να είναι 5.9 x 10</w:t>
            </w:r>
            <w:r w:rsidRPr="001C0CFC">
              <w:rPr>
                <w:rFonts w:asciiTheme="minorHAnsi" w:hAnsiTheme="minorHAnsi" w:cstheme="minorHAnsi"/>
                <w:color w:val="000000"/>
                <w:sz w:val="20"/>
                <w:szCs w:val="20"/>
                <w:vertAlign w:val="superscript"/>
                <w:lang w:val="el-GR"/>
              </w:rPr>
              <w:t>-5</w:t>
            </w:r>
            <w:r w:rsidRPr="001C0CFC">
              <w:rPr>
                <w:rFonts w:asciiTheme="minorHAnsi" w:hAnsiTheme="minorHAnsi" w:cstheme="minorHAnsi"/>
                <w:color w:val="000000"/>
                <w:sz w:val="20"/>
                <w:szCs w:val="20"/>
                <w:lang w:val="el-GR"/>
              </w:rPr>
              <w:t xml:space="preserve"> mol/L και η διαλυτότητά του 100 g/L (H</w:t>
            </w:r>
            <w:r w:rsidRPr="001C0CFC">
              <w:rPr>
                <w:rFonts w:asciiTheme="minorHAnsi" w:hAnsiTheme="minorHAnsi" w:cstheme="minorHAnsi"/>
                <w:color w:val="000000"/>
                <w:sz w:val="20"/>
                <w:szCs w:val="20"/>
                <w:vertAlign w:val="subscript"/>
                <w:lang w:val="el-GR"/>
              </w:rPr>
              <w:t>2</w:t>
            </w:r>
            <w:r w:rsidRPr="001C0CFC">
              <w:rPr>
                <w:rFonts w:asciiTheme="minorHAnsi" w:hAnsiTheme="minorHAnsi" w:cstheme="minorHAnsi"/>
                <w:color w:val="000000"/>
                <w:sz w:val="20"/>
                <w:szCs w:val="20"/>
                <w:lang w:val="el-GR"/>
              </w:rPr>
              <w:t xml:space="preserve">O).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8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Δεν πρέπει να ανιχνεύονται DNασες/RNασες/Πρωτεάσες.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Η πυκνότητά του να είναι 1.095 - 1.105 (d 20°C/4°C) και ο βαθμός σαπωνοποίησης 40-50.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4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17</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Διάλυμα για ταυτόχρονη απομόνωση RNA, DNA και πρωτεϊνών</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Έτοιμο προς χρήση μονοφασικό διάλυμα για ταυτόχρονη απομόνωση RNA, DNA και πρωτεϊνών.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6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Να είναι κατάλληλο για μικρά και μεγάλα δείγματα, για δείγματα ανθρώπινης, ζωικής, φυτικής και βακτηριακής προέλευσης.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2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Κατάλληλο για απομόνωση μεγάλων και μικρών ειδών RNA (0,1 - 15 kb) με υψηλή καθαρότητα.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4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18</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Διάλυμα SYBR Green</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Διάλυμα SYBR Green 10 φορές συμπυκνωμένο απαλλαγμένο από DNA.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7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xml:space="preserve">Χωρίς ανιχνεύσιμο βακτηριακό DNA.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6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19</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Διθειοθρεϊτόλη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Διθειοθρεϊτόλη, για χρήση σε πειράματα Μοριακής Βιολογίας.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rPr>
              <w:t>H</w:t>
            </w:r>
            <w:r w:rsidRPr="001C0CFC">
              <w:rPr>
                <w:rFonts w:asciiTheme="minorHAnsi" w:hAnsiTheme="minorHAnsi" w:cstheme="minorHAnsi"/>
                <w:color w:val="000000"/>
                <w:sz w:val="20"/>
                <w:szCs w:val="20"/>
                <w:lang w:val="el-GR"/>
              </w:rPr>
              <w:t xml:space="preserve"> καθαρότητα της ουσίας να</w:t>
            </w:r>
            <w:r>
              <w:rPr>
                <w:rFonts w:asciiTheme="minorHAnsi" w:hAnsiTheme="minorHAnsi" w:cstheme="minorHAnsi"/>
                <w:color w:val="000000"/>
                <w:sz w:val="20"/>
                <w:szCs w:val="20"/>
                <w:lang w:val="el-GR"/>
              </w:rPr>
              <w:t xml:space="preserve"> </w:t>
            </w:r>
            <w:r w:rsidRPr="001C0CFC">
              <w:rPr>
                <w:rFonts w:asciiTheme="minorHAnsi" w:hAnsiTheme="minorHAnsi" w:cstheme="minorHAnsi"/>
                <w:color w:val="000000"/>
                <w:sz w:val="20"/>
                <w:szCs w:val="20"/>
                <w:lang w:val="el-GR"/>
              </w:rPr>
              <w:t xml:space="preserve">είναι &gt; 99.5 % και χωρίς ανιχνεύσιμα επίπεδα δεοξυριβονουκλεασών, ριβονουκλεασών και πρωτεασών.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42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20</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Ριβονουκλεάση ελεύθερη DNάσης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Ριβονουκλεάση Ι (RNase I) από βόειο πάγκρεας ελάχιστης δραστικότητας 80 U/mg (Kunitz).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Χωρίς ανιχνεύσιμα επίπεδα από DNAses και πρωτεάσες.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10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Μορφή παράδοσης: χωρίς άλατα, αποξηραμένη με κατάψυξη (salt-free, freeze dried).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06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21</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Λυσοζύμη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Λυσοζύμη για χρήση σε πειράματα μοριακής βιολογίας.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58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Χωρίς ανιχνεύσιμα επίπεδα δεοξυροβονουκλεασών, ριβονουκλεασών και πρωτεασών. Δραστικότητα (pH 6.2): min. 20000 U/mg.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92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Προέλευση ασπράδι αυγού από κοτόπουλο.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38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jc w:val="cente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22</w:t>
            </w:r>
          </w:p>
        </w:tc>
        <w:tc>
          <w:tcPr>
            <w:tcW w:w="2789" w:type="dxa"/>
            <w:vMerge w:val="restart"/>
            <w:tcBorders>
              <w:top w:val="nil"/>
              <w:left w:val="single" w:sz="4" w:space="0" w:color="auto"/>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Γλυκερόλη άνυδρη για χρήση σε τεχνικές Μοριακής Βιολογίας</w:t>
            </w: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Γλυκερόλη άνυδρη κατάλληλη για πειράματα μοριακής βιολογίας με μη ανιχνεύσιμες DNases/RNases/Proteases.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56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lang w:val="el-GR"/>
              </w:rPr>
              <w:t xml:space="preserve">Ελάχιστη καθαρότητα 99.5 %.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r w:rsidR="001C1D81" w:rsidRPr="001C0CFC" w:rsidTr="00C60B36">
        <w:trPr>
          <w:trHeight w:val="1740"/>
        </w:trPr>
        <w:tc>
          <w:tcPr>
            <w:tcW w:w="560"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789" w:type="dxa"/>
            <w:vMerge/>
            <w:tcBorders>
              <w:top w:val="nil"/>
              <w:left w:val="single" w:sz="4" w:space="0" w:color="auto"/>
              <w:bottom w:val="single" w:sz="4" w:space="0" w:color="auto"/>
              <w:right w:val="single" w:sz="4" w:space="0" w:color="auto"/>
            </w:tcBorders>
            <w:vAlign w:val="center"/>
            <w:hideMark/>
          </w:tcPr>
          <w:p w:rsidR="001C1D81" w:rsidRPr="001C0CFC" w:rsidRDefault="001C1D81" w:rsidP="00C60B36">
            <w:pPr>
              <w:rPr>
                <w:rFonts w:asciiTheme="minorHAnsi" w:hAnsiTheme="minorHAnsi" w:cstheme="minorHAnsi"/>
                <w:color w:val="000000"/>
                <w:sz w:val="20"/>
                <w:szCs w:val="20"/>
              </w:rPr>
            </w:pPr>
          </w:p>
        </w:tc>
        <w:tc>
          <w:tcPr>
            <w:tcW w:w="2804" w:type="dxa"/>
            <w:tcBorders>
              <w:top w:val="nil"/>
              <w:left w:val="nil"/>
              <w:bottom w:val="single" w:sz="4" w:space="0" w:color="auto"/>
              <w:right w:val="single" w:sz="4" w:space="0" w:color="auto"/>
            </w:tcBorders>
            <w:shd w:val="clear" w:color="auto" w:fill="auto"/>
            <w:vAlign w:val="center"/>
            <w:hideMark/>
          </w:tcPr>
          <w:p w:rsidR="001C1D81" w:rsidRPr="001C0CFC" w:rsidRDefault="001C1D81" w:rsidP="00C60B36">
            <w:pPr>
              <w:rPr>
                <w:rFonts w:asciiTheme="minorHAnsi" w:hAnsiTheme="minorHAnsi" w:cstheme="minorHAnsi"/>
                <w:color w:val="000000"/>
                <w:sz w:val="20"/>
                <w:szCs w:val="20"/>
                <w:lang w:val="el-GR"/>
              </w:rPr>
            </w:pPr>
            <w:r w:rsidRPr="001C0CFC">
              <w:rPr>
                <w:rFonts w:asciiTheme="minorHAnsi" w:hAnsiTheme="minorHAnsi" w:cstheme="minorHAnsi"/>
                <w:color w:val="000000"/>
                <w:sz w:val="20"/>
                <w:szCs w:val="20"/>
                <w:lang w:val="el-GR"/>
              </w:rPr>
              <w:t xml:space="preserve">Μέγιστη περιεκτικότητα σε οργανικό χλώριο 0.0005 %, σε λιπαρά οξέα 0.02 %, σε μόλυβδο 0.0001 %, σε αρσενικό 0.0001 %. </w:t>
            </w:r>
          </w:p>
        </w:tc>
        <w:tc>
          <w:tcPr>
            <w:tcW w:w="1559" w:type="dxa"/>
            <w:tcBorders>
              <w:top w:val="nil"/>
              <w:left w:val="nil"/>
              <w:bottom w:val="single" w:sz="4" w:space="0" w:color="auto"/>
              <w:right w:val="single" w:sz="4" w:space="0" w:color="auto"/>
            </w:tcBorders>
            <w:shd w:val="clear" w:color="auto" w:fill="auto"/>
            <w:noWrap/>
            <w:vAlign w:val="center"/>
            <w:hideMark/>
          </w:tcPr>
          <w:p w:rsidR="001C1D81" w:rsidRPr="001C0CFC" w:rsidRDefault="001C1D81" w:rsidP="00C60B36">
            <w:pPr>
              <w:jc w:val="center"/>
              <w:rPr>
                <w:rFonts w:asciiTheme="minorHAnsi" w:hAnsiTheme="minorHAnsi" w:cstheme="minorHAnsi"/>
                <w:sz w:val="20"/>
                <w:szCs w:val="20"/>
              </w:rPr>
            </w:pPr>
            <w:r w:rsidRPr="001C0CFC">
              <w:rPr>
                <w:rFonts w:asciiTheme="minorHAnsi" w:hAnsiTheme="minorHAnsi" w:cstheme="minorHAnsi"/>
                <w:b/>
                <w:bCs/>
                <w:sz w:val="20"/>
                <w:szCs w:val="20"/>
                <w:lang w:val="el-GR" w:eastAsia="el-GR"/>
              </w:rPr>
              <w:t>□ □                              □</w:t>
            </w:r>
          </w:p>
        </w:tc>
        <w:tc>
          <w:tcPr>
            <w:tcW w:w="2064" w:type="dxa"/>
            <w:tcBorders>
              <w:top w:val="nil"/>
              <w:left w:val="nil"/>
              <w:bottom w:val="single" w:sz="4" w:space="0" w:color="auto"/>
              <w:right w:val="single" w:sz="4" w:space="0" w:color="auto"/>
            </w:tcBorders>
            <w:shd w:val="clear" w:color="auto" w:fill="auto"/>
            <w:noWrap/>
            <w:vAlign w:val="bottom"/>
            <w:hideMark/>
          </w:tcPr>
          <w:p w:rsidR="001C1D81" w:rsidRPr="001C0CFC" w:rsidRDefault="001C1D81" w:rsidP="00C60B36">
            <w:pPr>
              <w:rPr>
                <w:rFonts w:asciiTheme="minorHAnsi" w:hAnsiTheme="minorHAnsi" w:cstheme="minorHAnsi"/>
                <w:color w:val="000000"/>
                <w:sz w:val="20"/>
                <w:szCs w:val="20"/>
              </w:rPr>
            </w:pPr>
            <w:r w:rsidRPr="001C0CFC">
              <w:rPr>
                <w:rFonts w:asciiTheme="minorHAnsi" w:hAnsiTheme="minorHAnsi" w:cstheme="minorHAnsi"/>
                <w:color w:val="000000"/>
                <w:sz w:val="20"/>
                <w:szCs w:val="20"/>
              </w:rPr>
              <w:t> </w:t>
            </w:r>
          </w:p>
        </w:tc>
      </w:tr>
    </w:tbl>
    <w:p w:rsidR="001C1D81" w:rsidRPr="001C0CFC" w:rsidRDefault="001C1D81" w:rsidP="001C1D81">
      <w:pPr>
        <w:jc w:val="both"/>
        <w:rPr>
          <w:rFonts w:asciiTheme="minorHAnsi" w:hAnsiTheme="minorHAnsi" w:cstheme="minorHAnsi"/>
          <w:color w:val="000000" w:themeColor="text1"/>
          <w:sz w:val="20"/>
          <w:szCs w:val="20"/>
          <w:lang w:val="el-GR"/>
        </w:rPr>
      </w:pPr>
    </w:p>
    <w:p w:rsidR="003619C1" w:rsidRDefault="003619C1"/>
    <w:sectPr w:rsidR="003619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lowerLetter"/>
      <w:pStyle w:val="5"/>
      <w:lvlText w:val="()%5"/>
      <w:lvlJc w:val="left"/>
      <w:pPr>
        <w:tabs>
          <w:tab w:val="num" w:pos="3116"/>
        </w:tabs>
        <w:ind w:left="3116" w:hanging="850"/>
      </w:pPr>
      <w:rPr>
        <w:rFonts w:ascii="Arial" w:hAnsi="Arial" w:cs="Times New Roman"/>
        <w:b w:val="0"/>
        <w:i w:val="0"/>
        <w:sz w:val="20"/>
        <w:szCs w:val="20"/>
      </w:r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6"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7"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B8C6D93"/>
    <w:multiLevelType w:val="multilevel"/>
    <w:tmpl w:val="FC5E305E"/>
    <w:styleLink w:val="CurrentList8"/>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E316CBF"/>
    <w:multiLevelType w:val="multilevel"/>
    <w:tmpl w:val="820EBB8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F1983"/>
    <w:multiLevelType w:val="multilevel"/>
    <w:tmpl w:val="2A5EC05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3A56A4"/>
    <w:multiLevelType w:val="multilevel"/>
    <w:tmpl w:val="88B05FE0"/>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F90957"/>
    <w:multiLevelType w:val="multilevel"/>
    <w:tmpl w:val="88B05FE0"/>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04714B"/>
    <w:multiLevelType w:val="multilevel"/>
    <w:tmpl w:val="542C75C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52D0"/>
    <w:multiLevelType w:val="multilevel"/>
    <w:tmpl w:val="A630E832"/>
    <w:styleLink w:val="CurrentList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F82BBF"/>
    <w:multiLevelType w:val="multilevel"/>
    <w:tmpl w:val="820EBB8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FA133B"/>
    <w:multiLevelType w:val="hybridMultilevel"/>
    <w:tmpl w:val="FAEE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A1B94"/>
    <w:multiLevelType w:val="hybridMultilevel"/>
    <w:tmpl w:val="A5B24F72"/>
    <w:lvl w:ilvl="0" w:tplc="405204FC">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DA016C6"/>
    <w:multiLevelType w:val="hybridMultilevel"/>
    <w:tmpl w:val="A5B24F72"/>
    <w:lvl w:ilvl="0" w:tplc="405204FC">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0F44B43"/>
    <w:multiLevelType w:val="multilevel"/>
    <w:tmpl w:val="DCBCA516"/>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5"/>
  </w:num>
  <w:num w:numId="9">
    <w:abstractNumId w:val="26"/>
  </w:num>
  <w:num w:numId="10">
    <w:abstractNumId w:val="7"/>
  </w:num>
  <w:num w:numId="11">
    <w:abstractNumId w:val="17"/>
  </w:num>
  <w:num w:numId="12">
    <w:abstractNumId w:val="6"/>
  </w:num>
  <w:num w:numId="13">
    <w:abstractNumId w:val="24"/>
  </w:num>
  <w:num w:numId="14">
    <w:abstractNumId w:val="14"/>
  </w:num>
  <w:num w:numId="15">
    <w:abstractNumId w:val="9"/>
  </w:num>
  <w:num w:numId="16">
    <w:abstractNumId w:val="19"/>
  </w:num>
  <w:num w:numId="17">
    <w:abstractNumId w:val="13"/>
  </w:num>
  <w:num w:numId="18">
    <w:abstractNumId w:val="11"/>
  </w:num>
  <w:num w:numId="19">
    <w:abstractNumId w:val="18"/>
  </w:num>
  <w:num w:numId="20">
    <w:abstractNumId w:val="12"/>
  </w:num>
  <w:num w:numId="21">
    <w:abstractNumId w:val="23"/>
  </w:num>
  <w:num w:numId="22">
    <w:abstractNumId w:val="8"/>
  </w:num>
  <w:num w:numId="23">
    <w:abstractNumId w:val="20"/>
  </w:num>
  <w:num w:numId="24">
    <w:abstractNumId w:val="1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81"/>
    <w:rsid w:val="001C1D81"/>
    <w:rsid w:val="00361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62DA"/>
  <w15:chartTrackingRefBased/>
  <w15:docId w15:val="{0E2E59C6-9149-45CB-8CC2-9E95E9C3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D81"/>
    <w:pPr>
      <w:spacing w:after="0" w:line="240" w:lineRule="auto"/>
    </w:pPr>
    <w:rPr>
      <w:rFonts w:ascii="Times New Roman" w:eastAsia="Times New Roman" w:hAnsi="Times New Roman" w:cs="Times New Roman"/>
      <w:sz w:val="24"/>
      <w:szCs w:val="24"/>
      <w:lang w:val="en-US" w:eastAsia="en-GB"/>
    </w:rPr>
  </w:style>
  <w:style w:type="paragraph" w:styleId="1">
    <w:name w:val="heading 1"/>
    <w:basedOn w:val="a"/>
    <w:next w:val="a"/>
    <w:link w:val="1Char"/>
    <w:qFormat/>
    <w:rsid w:val="001C1D8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rPr>
  </w:style>
  <w:style w:type="paragraph" w:styleId="20">
    <w:name w:val="heading 2"/>
    <w:basedOn w:val="1"/>
    <w:next w:val="a"/>
    <w:link w:val="2Char"/>
    <w:qFormat/>
    <w:rsid w:val="001C1D8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C1D81"/>
    <w:pPr>
      <w:keepNext/>
      <w:spacing w:before="240" w:after="60"/>
      <w:ind w:left="567" w:hanging="567"/>
      <w:outlineLvl w:val="2"/>
    </w:pPr>
    <w:rPr>
      <w:rFonts w:ascii="Arial" w:hAnsi="Arial"/>
      <w:b/>
      <w:bCs/>
      <w:szCs w:val="26"/>
    </w:rPr>
  </w:style>
  <w:style w:type="paragraph" w:styleId="4">
    <w:name w:val="heading 4"/>
    <w:basedOn w:val="a"/>
    <w:next w:val="a"/>
    <w:link w:val="4Char"/>
    <w:qFormat/>
    <w:rsid w:val="001C1D81"/>
    <w:pPr>
      <w:keepNext/>
      <w:spacing w:before="240" w:after="60"/>
      <w:outlineLvl w:val="3"/>
    </w:pPr>
    <w:rPr>
      <w:rFonts w:ascii="Arial" w:hAnsi="Arial"/>
      <w:b/>
      <w:bCs/>
      <w:szCs w:val="28"/>
    </w:rPr>
  </w:style>
  <w:style w:type="paragraph" w:styleId="5">
    <w:name w:val="heading 5"/>
    <w:basedOn w:val="a"/>
    <w:next w:val="a"/>
    <w:link w:val="5Char"/>
    <w:qFormat/>
    <w:rsid w:val="001C1D81"/>
    <w:pPr>
      <w:numPr>
        <w:ilvl w:val="4"/>
        <w:numId w:val="1"/>
      </w:numPr>
      <w:spacing w:before="200" w:after="200" w:line="280" w:lineRule="exact"/>
      <w:outlineLvl w:val="4"/>
    </w:pPr>
    <w:rPr>
      <w:rFonts w:ascii="Lucida Sans" w:hAnsi="Lucida Sans" w:cs="Lucida Sans"/>
      <w:b/>
      <w:szCs w:val="20"/>
    </w:rPr>
  </w:style>
  <w:style w:type="paragraph" w:styleId="9">
    <w:name w:val="heading 9"/>
    <w:basedOn w:val="a"/>
    <w:next w:val="a"/>
    <w:link w:val="9Char"/>
    <w:uiPriority w:val="9"/>
    <w:qFormat/>
    <w:rsid w:val="001C1D81"/>
    <w:p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1D81"/>
    <w:rPr>
      <w:rFonts w:ascii="Arial" w:eastAsia="Times New Roman" w:hAnsi="Arial" w:cs="Arial"/>
      <w:b/>
      <w:bCs/>
      <w:color w:val="333399"/>
      <w:sz w:val="28"/>
      <w:szCs w:val="32"/>
      <w:lang w:val="en-US" w:eastAsia="en-GB"/>
    </w:rPr>
  </w:style>
  <w:style w:type="character" w:customStyle="1" w:styleId="2Char">
    <w:name w:val="Επικεφαλίδα 2 Char"/>
    <w:basedOn w:val="a0"/>
    <w:link w:val="20"/>
    <w:rsid w:val="001C1D81"/>
    <w:rPr>
      <w:rFonts w:ascii="Arial" w:eastAsia="Times New Roman" w:hAnsi="Arial" w:cs="Arial"/>
      <w:b/>
      <w:color w:val="002060"/>
      <w:sz w:val="24"/>
      <w:lang w:val="en-GB" w:eastAsia="en-GB"/>
    </w:rPr>
  </w:style>
  <w:style w:type="character" w:customStyle="1" w:styleId="3Char">
    <w:name w:val="Επικεφαλίδα 3 Char"/>
    <w:basedOn w:val="a0"/>
    <w:link w:val="3"/>
    <w:rsid w:val="001C1D81"/>
    <w:rPr>
      <w:rFonts w:ascii="Arial" w:eastAsia="Times New Roman" w:hAnsi="Arial" w:cs="Times New Roman"/>
      <w:b/>
      <w:bCs/>
      <w:sz w:val="24"/>
      <w:szCs w:val="26"/>
      <w:lang w:val="en-US" w:eastAsia="en-GB"/>
    </w:rPr>
  </w:style>
  <w:style w:type="character" w:customStyle="1" w:styleId="4Char">
    <w:name w:val="Επικεφαλίδα 4 Char"/>
    <w:basedOn w:val="a0"/>
    <w:link w:val="4"/>
    <w:rsid w:val="001C1D81"/>
    <w:rPr>
      <w:rFonts w:ascii="Arial" w:eastAsia="Times New Roman" w:hAnsi="Arial" w:cs="Times New Roman"/>
      <w:b/>
      <w:bCs/>
      <w:sz w:val="24"/>
      <w:szCs w:val="28"/>
      <w:lang w:val="en-US" w:eastAsia="en-GB"/>
    </w:rPr>
  </w:style>
  <w:style w:type="character" w:customStyle="1" w:styleId="5Char">
    <w:name w:val="Επικεφαλίδα 5 Char"/>
    <w:basedOn w:val="a0"/>
    <w:link w:val="5"/>
    <w:rsid w:val="001C1D81"/>
    <w:rPr>
      <w:rFonts w:ascii="Lucida Sans" w:eastAsia="Times New Roman" w:hAnsi="Lucida Sans" w:cs="Lucida Sans"/>
      <w:b/>
      <w:sz w:val="24"/>
      <w:szCs w:val="20"/>
      <w:lang w:val="en-US" w:eastAsia="en-GB"/>
    </w:rPr>
  </w:style>
  <w:style w:type="character" w:customStyle="1" w:styleId="9Char">
    <w:name w:val="Επικεφαλίδα 9 Char"/>
    <w:basedOn w:val="a0"/>
    <w:link w:val="9"/>
    <w:uiPriority w:val="9"/>
    <w:rsid w:val="001C1D81"/>
    <w:rPr>
      <w:rFonts w:ascii="Cambria" w:eastAsia="Times New Roman" w:hAnsi="Cambria" w:cs="Times New Roman"/>
      <w:sz w:val="24"/>
      <w:lang w:val="en-US" w:eastAsia="en-GB"/>
    </w:rPr>
  </w:style>
  <w:style w:type="character" w:customStyle="1" w:styleId="WW8Num1z0">
    <w:name w:val="WW8Num1z0"/>
    <w:rsid w:val="001C1D81"/>
  </w:style>
  <w:style w:type="character" w:customStyle="1" w:styleId="WW8Num1z1">
    <w:name w:val="WW8Num1z1"/>
    <w:rsid w:val="001C1D81"/>
  </w:style>
  <w:style w:type="character" w:customStyle="1" w:styleId="WW8Num1z2">
    <w:name w:val="WW8Num1z2"/>
    <w:rsid w:val="001C1D81"/>
  </w:style>
  <w:style w:type="character" w:customStyle="1" w:styleId="WW8Num1z3">
    <w:name w:val="WW8Num1z3"/>
    <w:rsid w:val="001C1D81"/>
  </w:style>
  <w:style w:type="character" w:customStyle="1" w:styleId="WW8Num1z4">
    <w:name w:val="WW8Num1z4"/>
    <w:rsid w:val="001C1D81"/>
    <w:rPr>
      <w:rFonts w:ascii="Arial" w:hAnsi="Arial" w:cs="Times New Roman"/>
      <w:b w:val="0"/>
      <w:i w:val="0"/>
      <w:sz w:val="20"/>
      <w:szCs w:val="20"/>
    </w:rPr>
  </w:style>
  <w:style w:type="character" w:customStyle="1" w:styleId="WW8Num1z5">
    <w:name w:val="WW8Num1z5"/>
    <w:rsid w:val="001C1D81"/>
  </w:style>
  <w:style w:type="character" w:customStyle="1" w:styleId="WW8Num1z6">
    <w:name w:val="WW8Num1z6"/>
    <w:rsid w:val="001C1D81"/>
  </w:style>
  <w:style w:type="character" w:customStyle="1" w:styleId="WW8Num1z7">
    <w:name w:val="WW8Num1z7"/>
    <w:rsid w:val="001C1D81"/>
  </w:style>
  <w:style w:type="character" w:customStyle="1" w:styleId="WW8Num1z8">
    <w:name w:val="WW8Num1z8"/>
    <w:rsid w:val="001C1D81"/>
  </w:style>
  <w:style w:type="character" w:customStyle="1" w:styleId="WW8Num2z0">
    <w:name w:val="WW8Num2z0"/>
    <w:rsid w:val="001C1D81"/>
    <w:rPr>
      <w:rFonts w:ascii="Symbol" w:hAnsi="Symbol" w:cs="Symbol"/>
      <w:lang w:val="el-GR"/>
    </w:rPr>
  </w:style>
  <w:style w:type="character" w:customStyle="1" w:styleId="WW8Num3z0">
    <w:name w:val="WW8Num3z0"/>
    <w:rsid w:val="001C1D81"/>
    <w:rPr>
      <w:lang w:val="el-GR"/>
    </w:rPr>
  </w:style>
  <w:style w:type="character" w:customStyle="1" w:styleId="WW8Num4z0">
    <w:name w:val="WW8Num4z0"/>
    <w:rsid w:val="001C1D81"/>
    <w:rPr>
      <w:rFonts w:ascii="Webdings" w:hAnsi="Webdings" w:cs="Webdings"/>
      <w:color w:val="333399"/>
      <w:sz w:val="16"/>
    </w:rPr>
  </w:style>
  <w:style w:type="character" w:customStyle="1" w:styleId="WW8Num5z0">
    <w:name w:val="WW8Num5z0"/>
    <w:rsid w:val="001C1D81"/>
    <w:rPr>
      <w:highlight w:val="yellow"/>
      <w:lang w:val="el-GR"/>
    </w:rPr>
  </w:style>
  <w:style w:type="character" w:customStyle="1" w:styleId="WW8Num6z0">
    <w:name w:val="WW8Num6z0"/>
    <w:rsid w:val="001C1D81"/>
    <w:rPr>
      <w:b/>
      <w:bCs/>
      <w:szCs w:val="22"/>
      <w:lang w:val="el-GR"/>
    </w:rPr>
  </w:style>
  <w:style w:type="character" w:customStyle="1" w:styleId="WW8Num6z1">
    <w:name w:val="WW8Num6z1"/>
    <w:rsid w:val="001C1D81"/>
  </w:style>
  <w:style w:type="character" w:customStyle="1" w:styleId="WW8Num6z2">
    <w:name w:val="WW8Num6z2"/>
    <w:rsid w:val="001C1D81"/>
  </w:style>
  <w:style w:type="character" w:customStyle="1" w:styleId="WW8Num6z3">
    <w:name w:val="WW8Num6z3"/>
    <w:rsid w:val="001C1D81"/>
  </w:style>
  <w:style w:type="character" w:customStyle="1" w:styleId="WW8Num6z4">
    <w:name w:val="WW8Num6z4"/>
    <w:rsid w:val="001C1D81"/>
  </w:style>
  <w:style w:type="character" w:customStyle="1" w:styleId="WW8Num6z5">
    <w:name w:val="WW8Num6z5"/>
    <w:rsid w:val="001C1D81"/>
  </w:style>
  <w:style w:type="character" w:customStyle="1" w:styleId="WW8Num6z6">
    <w:name w:val="WW8Num6z6"/>
    <w:rsid w:val="001C1D81"/>
  </w:style>
  <w:style w:type="character" w:customStyle="1" w:styleId="WW8Num6z7">
    <w:name w:val="WW8Num6z7"/>
    <w:rsid w:val="001C1D81"/>
  </w:style>
  <w:style w:type="character" w:customStyle="1" w:styleId="WW8Num6z8">
    <w:name w:val="WW8Num6z8"/>
    <w:rsid w:val="001C1D81"/>
  </w:style>
  <w:style w:type="character" w:customStyle="1" w:styleId="WW8Num7z0">
    <w:name w:val="WW8Num7z0"/>
    <w:rsid w:val="001C1D81"/>
    <w:rPr>
      <w:b/>
      <w:bCs/>
      <w:szCs w:val="22"/>
      <w:lang w:val="el-GR"/>
    </w:rPr>
  </w:style>
  <w:style w:type="character" w:customStyle="1" w:styleId="WW8Num7z1">
    <w:name w:val="WW8Num7z1"/>
    <w:rsid w:val="001C1D81"/>
    <w:rPr>
      <w:rFonts w:eastAsia="Calibri"/>
      <w:lang w:val="el-GR"/>
    </w:rPr>
  </w:style>
  <w:style w:type="character" w:customStyle="1" w:styleId="WW8Num7z2">
    <w:name w:val="WW8Num7z2"/>
    <w:rsid w:val="001C1D81"/>
  </w:style>
  <w:style w:type="character" w:customStyle="1" w:styleId="WW8Num7z3">
    <w:name w:val="WW8Num7z3"/>
    <w:rsid w:val="001C1D81"/>
  </w:style>
  <w:style w:type="character" w:customStyle="1" w:styleId="WW8Num7z4">
    <w:name w:val="WW8Num7z4"/>
    <w:rsid w:val="001C1D81"/>
  </w:style>
  <w:style w:type="character" w:customStyle="1" w:styleId="WW8Num7z5">
    <w:name w:val="WW8Num7z5"/>
    <w:rsid w:val="001C1D81"/>
  </w:style>
  <w:style w:type="character" w:customStyle="1" w:styleId="WW8Num7z6">
    <w:name w:val="WW8Num7z6"/>
    <w:rsid w:val="001C1D81"/>
  </w:style>
  <w:style w:type="character" w:customStyle="1" w:styleId="WW8Num7z7">
    <w:name w:val="WW8Num7z7"/>
    <w:rsid w:val="001C1D81"/>
  </w:style>
  <w:style w:type="character" w:customStyle="1" w:styleId="WW8Num7z8">
    <w:name w:val="WW8Num7z8"/>
    <w:rsid w:val="001C1D81"/>
  </w:style>
  <w:style w:type="character" w:customStyle="1" w:styleId="WW8Num8z0">
    <w:name w:val="WW8Num8z0"/>
    <w:rsid w:val="001C1D81"/>
    <w:rPr>
      <w:rFonts w:ascii="Symbol" w:hAnsi="Symbol" w:cs="OpenSymbol"/>
      <w:color w:val="5B9BD5"/>
    </w:rPr>
  </w:style>
  <w:style w:type="character" w:customStyle="1" w:styleId="WW8Num9z0">
    <w:name w:val="WW8Num9z0"/>
    <w:rsid w:val="001C1D81"/>
    <w:rPr>
      <w:rFonts w:ascii="Angsana New" w:hAnsi="Angsana New" w:cs="Angsana New"/>
      <w:color w:val="000000"/>
      <w:kern w:val="1"/>
      <w:szCs w:val="22"/>
      <w:shd w:val="clear" w:color="auto" w:fill="FFFFFF"/>
      <w:lang w:val="el-GR"/>
    </w:rPr>
  </w:style>
  <w:style w:type="character" w:customStyle="1" w:styleId="WW8Num10z0">
    <w:name w:val="WW8Num10z0"/>
    <w:rsid w:val="001C1D81"/>
    <w:rPr>
      <w:rFonts w:ascii="Symbol" w:hAnsi="Symbol" w:cs="Symbol"/>
      <w:kern w:val="1"/>
      <w:shd w:val="clear" w:color="auto" w:fill="C0C0C0"/>
      <w:lang w:val="el-GR"/>
    </w:rPr>
  </w:style>
  <w:style w:type="character" w:customStyle="1" w:styleId="WW8Num10z1">
    <w:name w:val="WW8Num10z1"/>
    <w:rsid w:val="001C1D81"/>
  </w:style>
  <w:style w:type="character" w:customStyle="1" w:styleId="WW8Num10z2">
    <w:name w:val="WW8Num10z2"/>
    <w:rsid w:val="001C1D81"/>
  </w:style>
  <w:style w:type="character" w:customStyle="1" w:styleId="WW8Num10z3">
    <w:name w:val="WW8Num10z3"/>
    <w:rsid w:val="001C1D81"/>
  </w:style>
  <w:style w:type="character" w:customStyle="1" w:styleId="WW8Num10z4">
    <w:name w:val="WW8Num10z4"/>
    <w:rsid w:val="001C1D81"/>
  </w:style>
  <w:style w:type="character" w:customStyle="1" w:styleId="WW8Num10z5">
    <w:name w:val="WW8Num10z5"/>
    <w:rsid w:val="001C1D81"/>
  </w:style>
  <w:style w:type="character" w:customStyle="1" w:styleId="WW8Num10z6">
    <w:name w:val="WW8Num10z6"/>
    <w:rsid w:val="001C1D81"/>
  </w:style>
  <w:style w:type="character" w:customStyle="1" w:styleId="WW8Num10z7">
    <w:name w:val="WW8Num10z7"/>
    <w:rsid w:val="001C1D81"/>
  </w:style>
  <w:style w:type="character" w:customStyle="1" w:styleId="WW8Num10z8">
    <w:name w:val="WW8Num10z8"/>
    <w:rsid w:val="001C1D81"/>
  </w:style>
  <w:style w:type="character" w:customStyle="1" w:styleId="WW8Num11z0">
    <w:name w:val="WW8Num11z0"/>
    <w:rsid w:val="001C1D81"/>
    <w:rPr>
      <w:rFonts w:ascii="Symbol" w:hAnsi="Symbol" w:cs="Symbol" w:hint="default"/>
      <w:lang w:val="el-GR"/>
    </w:rPr>
  </w:style>
  <w:style w:type="character" w:customStyle="1" w:styleId="WW8Num11z1">
    <w:name w:val="WW8Num11z1"/>
    <w:rsid w:val="001C1D81"/>
    <w:rPr>
      <w:rFonts w:ascii="Courier New" w:hAnsi="Courier New" w:cs="Courier New" w:hint="default"/>
    </w:rPr>
  </w:style>
  <w:style w:type="character" w:customStyle="1" w:styleId="WW8Num11z2">
    <w:name w:val="WW8Num11z2"/>
    <w:rsid w:val="001C1D81"/>
    <w:rPr>
      <w:rFonts w:ascii="Wingdings" w:hAnsi="Wingdings" w:cs="Wingdings" w:hint="default"/>
    </w:rPr>
  </w:style>
  <w:style w:type="character" w:customStyle="1" w:styleId="WW-DefaultParagraphFont">
    <w:name w:val="WW-Default Paragraph Font"/>
    <w:rsid w:val="001C1D81"/>
  </w:style>
  <w:style w:type="character" w:customStyle="1" w:styleId="WW8Num8z1">
    <w:name w:val="WW8Num8z1"/>
    <w:rsid w:val="001C1D81"/>
    <w:rPr>
      <w:rFonts w:eastAsia="Calibri"/>
      <w:lang w:val="el-GR"/>
    </w:rPr>
  </w:style>
  <w:style w:type="character" w:customStyle="1" w:styleId="WW8Num8z2">
    <w:name w:val="WW8Num8z2"/>
    <w:rsid w:val="001C1D81"/>
  </w:style>
  <w:style w:type="character" w:customStyle="1" w:styleId="WW8Num8z3">
    <w:name w:val="WW8Num8z3"/>
    <w:rsid w:val="001C1D81"/>
  </w:style>
  <w:style w:type="character" w:customStyle="1" w:styleId="WW8Num8z4">
    <w:name w:val="WW8Num8z4"/>
    <w:rsid w:val="001C1D81"/>
  </w:style>
  <w:style w:type="character" w:customStyle="1" w:styleId="WW8Num8z5">
    <w:name w:val="WW8Num8z5"/>
    <w:rsid w:val="001C1D81"/>
  </w:style>
  <w:style w:type="character" w:customStyle="1" w:styleId="WW8Num8z6">
    <w:name w:val="WW8Num8z6"/>
    <w:rsid w:val="001C1D81"/>
  </w:style>
  <w:style w:type="character" w:customStyle="1" w:styleId="WW8Num8z7">
    <w:name w:val="WW8Num8z7"/>
    <w:rsid w:val="001C1D81"/>
  </w:style>
  <w:style w:type="character" w:customStyle="1" w:styleId="WW8Num8z8">
    <w:name w:val="WW8Num8z8"/>
    <w:rsid w:val="001C1D81"/>
  </w:style>
  <w:style w:type="character" w:customStyle="1" w:styleId="WW8Num11z3">
    <w:name w:val="WW8Num11z3"/>
    <w:rsid w:val="001C1D81"/>
  </w:style>
  <w:style w:type="character" w:customStyle="1" w:styleId="WW8Num11z4">
    <w:name w:val="WW8Num11z4"/>
    <w:rsid w:val="001C1D81"/>
  </w:style>
  <w:style w:type="character" w:customStyle="1" w:styleId="WW8Num11z5">
    <w:name w:val="WW8Num11z5"/>
    <w:rsid w:val="001C1D81"/>
  </w:style>
  <w:style w:type="character" w:customStyle="1" w:styleId="WW8Num11z6">
    <w:name w:val="WW8Num11z6"/>
    <w:rsid w:val="001C1D81"/>
  </w:style>
  <w:style w:type="character" w:customStyle="1" w:styleId="WW8Num11z7">
    <w:name w:val="WW8Num11z7"/>
    <w:rsid w:val="001C1D81"/>
  </w:style>
  <w:style w:type="character" w:customStyle="1" w:styleId="WW8Num11z8">
    <w:name w:val="WW8Num11z8"/>
    <w:rsid w:val="001C1D81"/>
  </w:style>
  <w:style w:type="character" w:customStyle="1" w:styleId="WW-DefaultParagraphFont1">
    <w:name w:val="WW-Default Paragraph Font1"/>
    <w:rsid w:val="001C1D81"/>
  </w:style>
  <w:style w:type="character" w:customStyle="1" w:styleId="40">
    <w:name w:val="Προεπιλεγμένη γραμματοσειρά4"/>
    <w:rsid w:val="001C1D81"/>
  </w:style>
  <w:style w:type="character" w:customStyle="1" w:styleId="WW8Num2z1">
    <w:name w:val="WW8Num2z1"/>
    <w:rsid w:val="001C1D81"/>
  </w:style>
  <w:style w:type="character" w:customStyle="1" w:styleId="WW8Num2z2">
    <w:name w:val="WW8Num2z2"/>
    <w:rsid w:val="001C1D81"/>
  </w:style>
  <w:style w:type="character" w:customStyle="1" w:styleId="WW8Num2z3">
    <w:name w:val="WW8Num2z3"/>
    <w:rsid w:val="001C1D81"/>
  </w:style>
  <w:style w:type="character" w:customStyle="1" w:styleId="WW8Num2z4">
    <w:name w:val="WW8Num2z4"/>
    <w:rsid w:val="001C1D81"/>
    <w:rPr>
      <w:rFonts w:ascii="Arial" w:hAnsi="Arial" w:cs="Times New Roman"/>
      <w:b w:val="0"/>
      <w:i w:val="0"/>
      <w:sz w:val="20"/>
      <w:szCs w:val="20"/>
    </w:rPr>
  </w:style>
  <w:style w:type="character" w:customStyle="1" w:styleId="WW8Num2z5">
    <w:name w:val="WW8Num2z5"/>
    <w:rsid w:val="001C1D81"/>
  </w:style>
  <w:style w:type="character" w:customStyle="1" w:styleId="WW8Num2z6">
    <w:name w:val="WW8Num2z6"/>
    <w:rsid w:val="001C1D81"/>
  </w:style>
  <w:style w:type="character" w:customStyle="1" w:styleId="WW8Num2z7">
    <w:name w:val="WW8Num2z7"/>
    <w:rsid w:val="001C1D81"/>
  </w:style>
  <w:style w:type="character" w:customStyle="1" w:styleId="WW8Num2z8">
    <w:name w:val="WW8Num2z8"/>
    <w:rsid w:val="001C1D81"/>
  </w:style>
  <w:style w:type="character" w:customStyle="1" w:styleId="WW8Num9z1">
    <w:name w:val="WW8Num9z1"/>
    <w:rsid w:val="001C1D81"/>
    <w:rPr>
      <w:rFonts w:eastAsia="Calibri"/>
      <w:lang w:val="el-GR"/>
    </w:rPr>
  </w:style>
  <w:style w:type="character" w:customStyle="1" w:styleId="WW8Num9z2">
    <w:name w:val="WW8Num9z2"/>
    <w:rsid w:val="001C1D81"/>
  </w:style>
  <w:style w:type="character" w:customStyle="1" w:styleId="WW8Num9z3">
    <w:name w:val="WW8Num9z3"/>
    <w:rsid w:val="001C1D81"/>
  </w:style>
  <w:style w:type="character" w:customStyle="1" w:styleId="WW8Num9z4">
    <w:name w:val="WW8Num9z4"/>
    <w:rsid w:val="001C1D81"/>
  </w:style>
  <w:style w:type="character" w:customStyle="1" w:styleId="WW8Num9z5">
    <w:name w:val="WW8Num9z5"/>
    <w:rsid w:val="001C1D81"/>
  </w:style>
  <w:style w:type="character" w:customStyle="1" w:styleId="WW8Num9z6">
    <w:name w:val="WW8Num9z6"/>
    <w:rsid w:val="001C1D81"/>
  </w:style>
  <w:style w:type="character" w:customStyle="1" w:styleId="WW8Num9z7">
    <w:name w:val="WW8Num9z7"/>
    <w:rsid w:val="001C1D81"/>
  </w:style>
  <w:style w:type="character" w:customStyle="1" w:styleId="WW8Num9z8">
    <w:name w:val="WW8Num9z8"/>
    <w:rsid w:val="001C1D81"/>
  </w:style>
  <w:style w:type="character" w:customStyle="1" w:styleId="WW-DefaultParagraphFont11">
    <w:name w:val="WW-Default Paragraph Font11"/>
    <w:rsid w:val="001C1D81"/>
  </w:style>
  <w:style w:type="character" w:customStyle="1" w:styleId="WW8Num12z0">
    <w:name w:val="WW8Num12z0"/>
    <w:rsid w:val="001C1D81"/>
    <w:rPr>
      <w:rFonts w:ascii="Symbol" w:hAnsi="Symbol" w:cs="Symbol"/>
    </w:rPr>
  </w:style>
  <w:style w:type="character" w:customStyle="1" w:styleId="WW8Num12z1">
    <w:name w:val="WW8Num12z1"/>
    <w:rsid w:val="001C1D81"/>
    <w:rPr>
      <w:rFonts w:ascii="Courier New" w:hAnsi="Courier New" w:cs="Courier New"/>
    </w:rPr>
  </w:style>
  <w:style w:type="character" w:customStyle="1" w:styleId="WW8Num12z2">
    <w:name w:val="WW8Num12z2"/>
    <w:rsid w:val="001C1D81"/>
    <w:rPr>
      <w:rFonts w:ascii="Wingdings" w:hAnsi="Wingdings" w:cs="Wingdings"/>
    </w:rPr>
  </w:style>
  <w:style w:type="character" w:customStyle="1" w:styleId="WW-DefaultParagraphFont111">
    <w:name w:val="WW-Default Paragraph Font111"/>
    <w:rsid w:val="001C1D81"/>
  </w:style>
  <w:style w:type="character" w:customStyle="1" w:styleId="WW-DefaultParagraphFont1111">
    <w:name w:val="WW-Default Paragraph Font1111"/>
    <w:rsid w:val="001C1D81"/>
  </w:style>
  <w:style w:type="character" w:customStyle="1" w:styleId="WW-DefaultParagraphFont11111">
    <w:name w:val="WW-Default Paragraph Font11111"/>
    <w:rsid w:val="001C1D81"/>
  </w:style>
  <w:style w:type="character" w:customStyle="1" w:styleId="30">
    <w:name w:val="Προεπιλεγμένη γραμματοσειρά3"/>
    <w:rsid w:val="001C1D81"/>
  </w:style>
  <w:style w:type="character" w:customStyle="1" w:styleId="WW-DefaultParagraphFont111111">
    <w:name w:val="WW-Default Paragraph Font111111"/>
    <w:rsid w:val="001C1D81"/>
  </w:style>
  <w:style w:type="character" w:customStyle="1" w:styleId="DefaultParagraphFont2">
    <w:name w:val="Default Paragraph Font2"/>
    <w:rsid w:val="001C1D81"/>
  </w:style>
  <w:style w:type="character" w:customStyle="1" w:styleId="WW8Num12z3">
    <w:name w:val="WW8Num12z3"/>
    <w:rsid w:val="001C1D81"/>
  </w:style>
  <w:style w:type="character" w:customStyle="1" w:styleId="WW8Num12z4">
    <w:name w:val="WW8Num12z4"/>
    <w:rsid w:val="001C1D81"/>
  </w:style>
  <w:style w:type="character" w:customStyle="1" w:styleId="WW8Num12z5">
    <w:name w:val="WW8Num12z5"/>
    <w:rsid w:val="001C1D81"/>
  </w:style>
  <w:style w:type="character" w:customStyle="1" w:styleId="WW8Num12z6">
    <w:name w:val="WW8Num12z6"/>
    <w:rsid w:val="001C1D81"/>
  </w:style>
  <w:style w:type="character" w:customStyle="1" w:styleId="WW8Num12z7">
    <w:name w:val="WW8Num12z7"/>
    <w:rsid w:val="001C1D81"/>
  </w:style>
  <w:style w:type="character" w:customStyle="1" w:styleId="WW8Num12z8">
    <w:name w:val="WW8Num12z8"/>
    <w:rsid w:val="001C1D81"/>
  </w:style>
  <w:style w:type="character" w:customStyle="1" w:styleId="WW8Num13z0">
    <w:name w:val="WW8Num13z0"/>
    <w:rsid w:val="001C1D81"/>
    <w:rPr>
      <w:rFonts w:ascii="Symbol" w:hAnsi="Symbol" w:cs="OpenSymbol"/>
    </w:rPr>
  </w:style>
  <w:style w:type="character" w:customStyle="1" w:styleId="WW-DefaultParagraphFont1111111">
    <w:name w:val="WW-Default Paragraph Font1111111"/>
    <w:rsid w:val="001C1D81"/>
  </w:style>
  <w:style w:type="character" w:customStyle="1" w:styleId="WW8Num13z1">
    <w:name w:val="WW8Num13z1"/>
    <w:rsid w:val="001C1D81"/>
    <w:rPr>
      <w:rFonts w:eastAsia="Calibri"/>
      <w:lang w:val="el-GR"/>
    </w:rPr>
  </w:style>
  <w:style w:type="character" w:customStyle="1" w:styleId="WW8Num13z2">
    <w:name w:val="WW8Num13z2"/>
    <w:rsid w:val="001C1D81"/>
  </w:style>
  <w:style w:type="character" w:customStyle="1" w:styleId="WW8Num13z3">
    <w:name w:val="WW8Num13z3"/>
    <w:rsid w:val="001C1D81"/>
  </w:style>
  <w:style w:type="character" w:customStyle="1" w:styleId="WW8Num13z4">
    <w:name w:val="WW8Num13z4"/>
    <w:rsid w:val="001C1D81"/>
  </w:style>
  <w:style w:type="character" w:customStyle="1" w:styleId="WW8Num13z5">
    <w:name w:val="WW8Num13z5"/>
    <w:rsid w:val="001C1D81"/>
  </w:style>
  <w:style w:type="character" w:customStyle="1" w:styleId="WW8Num13z6">
    <w:name w:val="WW8Num13z6"/>
    <w:rsid w:val="001C1D81"/>
  </w:style>
  <w:style w:type="character" w:customStyle="1" w:styleId="WW8Num13z7">
    <w:name w:val="WW8Num13z7"/>
    <w:rsid w:val="001C1D81"/>
  </w:style>
  <w:style w:type="character" w:customStyle="1" w:styleId="WW8Num13z8">
    <w:name w:val="WW8Num13z8"/>
    <w:rsid w:val="001C1D81"/>
  </w:style>
  <w:style w:type="character" w:customStyle="1" w:styleId="WW8Num14z0">
    <w:name w:val="WW8Num14z0"/>
    <w:rsid w:val="001C1D81"/>
    <w:rPr>
      <w:rFonts w:ascii="Symbol" w:hAnsi="Symbol" w:cs="OpenSymbol"/>
    </w:rPr>
  </w:style>
  <w:style w:type="character" w:customStyle="1" w:styleId="WW8Num14z1">
    <w:name w:val="WW8Num14z1"/>
    <w:rsid w:val="001C1D81"/>
  </w:style>
  <w:style w:type="character" w:customStyle="1" w:styleId="WW8Num14z2">
    <w:name w:val="WW8Num14z2"/>
    <w:rsid w:val="001C1D81"/>
  </w:style>
  <w:style w:type="character" w:customStyle="1" w:styleId="WW8Num14z3">
    <w:name w:val="WW8Num14z3"/>
    <w:rsid w:val="001C1D81"/>
  </w:style>
  <w:style w:type="character" w:customStyle="1" w:styleId="WW8Num14z4">
    <w:name w:val="WW8Num14z4"/>
    <w:rsid w:val="001C1D81"/>
  </w:style>
  <w:style w:type="character" w:customStyle="1" w:styleId="WW8Num14z5">
    <w:name w:val="WW8Num14z5"/>
    <w:rsid w:val="001C1D81"/>
  </w:style>
  <w:style w:type="character" w:customStyle="1" w:styleId="WW8Num14z6">
    <w:name w:val="WW8Num14z6"/>
    <w:rsid w:val="001C1D81"/>
  </w:style>
  <w:style w:type="character" w:customStyle="1" w:styleId="WW8Num14z7">
    <w:name w:val="WW8Num14z7"/>
    <w:rsid w:val="001C1D81"/>
  </w:style>
  <w:style w:type="character" w:customStyle="1" w:styleId="WW8Num14z8">
    <w:name w:val="WW8Num14z8"/>
    <w:rsid w:val="001C1D81"/>
  </w:style>
  <w:style w:type="character" w:customStyle="1" w:styleId="WW8Num15z0">
    <w:name w:val="WW8Num15z0"/>
    <w:rsid w:val="001C1D81"/>
  </w:style>
  <w:style w:type="character" w:customStyle="1" w:styleId="WW8Num15z1">
    <w:name w:val="WW8Num15z1"/>
    <w:rsid w:val="001C1D81"/>
  </w:style>
  <w:style w:type="character" w:customStyle="1" w:styleId="WW8Num15z2">
    <w:name w:val="WW8Num15z2"/>
    <w:rsid w:val="001C1D81"/>
  </w:style>
  <w:style w:type="character" w:customStyle="1" w:styleId="WW8Num15z3">
    <w:name w:val="WW8Num15z3"/>
    <w:rsid w:val="001C1D81"/>
  </w:style>
  <w:style w:type="character" w:customStyle="1" w:styleId="WW8Num15z4">
    <w:name w:val="WW8Num15z4"/>
    <w:rsid w:val="001C1D81"/>
  </w:style>
  <w:style w:type="character" w:customStyle="1" w:styleId="WW8Num15z5">
    <w:name w:val="WW8Num15z5"/>
    <w:rsid w:val="001C1D81"/>
  </w:style>
  <w:style w:type="character" w:customStyle="1" w:styleId="WW8Num15z6">
    <w:name w:val="WW8Num15z6"/>
    <w:rsid w:val="001C1D81"/>
  </w:style>
  <w:style w:type="character" w:customStyle="1" w:styleId="WW8Num15z7">
    <w:name w:val="WW8Num15z7"/>
    <w:rsid w:val="001C1D81"/>
  </w:style>
  <w:style w:type="character" w:customStyle="1" w:styleId="WW8Num15z8">
    <w:name w:val="WW8Num15z8"/>
    <w:rsid w:val="001C1D81"/>
  </w:style>
  <w:style w:type="character" w:customStyle="1" w:styleId="WW8Num16z0">
    <w:name w:val="WW8Num16z0"/>
    <w:rsid w:val="001C1D81"/>
  </w:style>
  <w:style w:type="character" w:customStyle="1" w:styleId="WW8Num16z1">
    <w:name w:val="WW8Num16z1"/>
    <w:rsid w:val="001C1D81"/>
  </w:style>
  <w:style w:type="character" w:customStyle="1" w:styleId="WW8Num16z2">
    <w:name w:val="WW8Num16z2"/>
    <w:rsid w:val="001C1D81"/>
  </w:style>
  <w:style w:type="character" w:customStyle="1" w:styleId="WW8Num16z3">
    <w:name w:val="WW8Num16z3"/>
    <w:rsid w:val="001C1D81"/>
  </w:style>
  <w:style w:type="character" w:customStyle="1" w:styleId="WW8Num16z4">
    <w:name w:val="WW8Num16z4"/>
    <w:rsid w:val="001C1D81"/>
  </w:style>
  <w:style w:type="character" w:customStyle="1" w:styleId="WW8Num16z5">
    <w:name w:val="WW8Num16z5"/>
    <w:rsid w:val="001C1D81"/>
  </w:style>
  <w:style w:type="character" w:customStyle="1" w:styleId="WW8Num16z6">
    <w:name w:val="WW8Num16z6"/>
    <w:rsid w:val="001C1D81"/>
  </w:style>
  <w:style w:type="character" w:customStyle="1" w:styleId="WW8Num16z7">
    <w:name w:val="WW8Num16z7"/>
    <w:rsid w:val="001C1D81"/>
  </w:style>
  <w:style w:type="character" w:customStyle="1" w:styleId="WW8Num16z8">
    <w:name w:val="WW8Num16z8"/>
    <w:rsid w:val="001C1D81"/>
  </w:style>
  <w:style w:type="character" w:customStyle="1" w:styleId="WW-DefaultParagraphFont11111111">
    <w:name w:val="WW-Default Paragraph Font11111111"/>
    <w:rsid w:val="001C1D81"/>
  </w:style>
  <w:style w:type="character" w:customStyle="1" w:styleId="WW-DefaultParagraphFont111111111">
    <w:name w:val="WW-Default Paragraph Font111111111"/>
    <w:rsid w:val="001C1D81"/>
  </w:style>
  <w:style w:type="character" w:customStyle="1" w:styleId="WW-DefaultParagraphFont1111111111">
    <w:name w:val="WW-Default Paragraph Font1111111111"/>
    <w:rsid w:val="001C1D81"/>
  </w:style>
  <w:style w:type="character" w:customStyle="1" w:styleId="WW-DefaultParagraphFont11111111111">
    <w:name w:val="WW-Default Paragraph Font11111111111"/>
    <w:rsid w:val="001C1D81"/>
  </w:style>
  <w:style w:type="character" w:customStyle="1" w:styleId="WW-DefaultParagraphFont111111111111">
    <w:name w:val="WW-Default Paragraph Font111111111111"/>
    <w:rsid w:val="001C1D81"/>
  </w:style>
  <w:style w:type="character" w:customStyle="1" w:styleId="WW8Num17z0">
    <w:name w:val="WW8Num17z0"/>
    <w:rsid w:val="001C1D81"/>
  </w:style>
  <w:style w:type="character" w:customStyle="1" w:styleId="WW8Num17z1">
    <w:name w:val="WW8Num17z1"/>
    <w:rsid w:val="001C1D81"/>
  </w:style>
  <w:style w:type="character" w:customStyle="1" w:styleId="WW8Num17z2">
    <w:name w:val="WW8Num17z2"/>
    <w:rsid w:val="001C1D81"/>
  </w:style>
  <w:style w:type="character" w:customStyle="1" w:styleId="WW8Num17z3">
    <w:name w:val="WW8Num17z3"/>
    <w:rsid w:val="001C1D81"/>
  </w:style>
  <w:style w:type="character" w:customStyle="1" w:styleId="WW8Num17z4">
    <w:name w:val="WW8Num17z4"/>
    <w:rsid w:val="001C1D81"/>
  </w:style>
  <w:style w:type="character" w:customStyle="1" w:styleId="WW8Num17z5">
    <w:name w:val="WW8Num17z5"/>
    <w:rsid w:val="001C1D81"/>
  </w:style>
  <w:style w:type="character" w:customStyle="1" w:styleId="WW8Num17z6">
    <w:name w:val="WW8Num17z6"/>
    <w:rsid w:val="001C1D81"/>
  </w:style>
  <w:style w:type="character" w:customStyle="1" w:styleId="WW8Num17z7">
    <w:name w:val="WW8Num17z7"/>
    <w:rsid w:val="001C1D81"/>
  </w:style>
  <w:style w:type="character" w:customStyle="1" w:styleId="WW8Num17z8">
    <w:name w:val="WW8Num17z8"/>
    <w:rsid w:val="001C1D81"/>
  </w:style>
  <w:style w:type="character" w:customStyle="1" w:styleId="WW8Num18z0">
    <w:name w:val="WW8Num18z0"/>
    <w:rsid w:val="001C1D81"/>
  </w:style>
  <w:style w:type="character" w:customStyle="1" w:styleId="WW8Num18z1">
    <w:name w:val="WW8Num18z1"/>
    <w:rsid w:val="001C1D81"/>
  </w:style>
  <w:style w:type="character" w:customStyle="1" w:styleId="WW8Num18z2">
    <w:name w:val="WW8Num18z2"/>
    <w:rsid w:val="001C1D81"/>
  </w:style>
  <w:style w:type="character" w:customStyle="1" w:styleId="WW8Num18z3">
    <w:name w:val="WW8Num18z3"/>
    <w:rsid w:val="001C1D81"/>
  </w:style>
  <w:style w:type="character" w:customStyle="1" w:styleId="WW8Num18z4">
    <w:name w:val="WW8Num18z4"/>
    <w:rsid w:val="001C1D81"/>
  </w:style>
  <w:style w:type="character" w:customStyle="1" w:styleId="WW8Num18z5">
    <w:name w:val="WW8Num18z5"/>
    <w:rsid w:val="001C1D81"/>
  </w:style>
  <w:style w:type="character" w:customStyle="1" w:styleId="WW8Num18z6">
    <w:name w:val="WW8Num18z6"/>
    <w:rsid w:val="001C1D81"/>
  </w:style>
  <w:style w:type="character" w:customStyle="1" w:styleId="WW8Num18z7">
    <w:name w:val="WW8Num18z7"/>
    <w:rsid w:val="001C1D81"/>
  </w:style>
  <w:style w:type="character" w:customStyle="1" w:styleId="WW8Num18z8">
    <w:name w:val="WW8Num18z8"/>
    <w:rsid w:val="001C1D81"/>
  </w:style>
  <w:style w:type="character" w:customStyle="1" w:styleId="WW8Num3z1">
    <w:name w:val="WW8Num3z1"/>
    <w:rsid w:val="001C1D81"/>
  </w:style>
  <w:style w:type="character" w:customStyle="1" w:styleId="WW8Num3z2">
    <w:name w:val="WW8Num3z2"/>
    <w:rsid w:val="001C1D81"/>
  </w:style>
  <w:style w:type="character" w:customStyle="1" w:styleId="WW8Num3z3">
    <w:name w:val="WW8Num3z3"/>
    <w:rsid w:val="001C1D81"/>
  </w:style>
  <w:style w:type="character" w:customStyle="1" w:styleId="WW8Num3z4">
    <w:name w:val="WW8Num3z4"/>
    <w:rsid w:val="001C1D81"/>
    <w:rPr>
      <w:rFonts w:ascii="Arial" w:hAnsi="Arial" w:cs="Times New Roman"/>
      <w:b w:val="0"/>
      <w:i w:val="0"/>
      <w:sz w:val="20"/>
      <w:szCs w:val="20"/>
    </w:rPr>
  </w:style>
  <w:style w:type="character" w:customStyle="1" w:styleId="WW8Num3z5">
    <w:name w:val="WW8Num3z5"/>
    <w:rsid w:val="001C1D81"/>
  </w:style>
  <w:style w:type="character" w:customStyle="1" w:styleId="WW8Num3z6">
    <w:name w:val="WW8Num3z6"/>
    <w:rsid w:val="001C1D81"/>
  </w:style>
  <w:style w:type="character" w:customStyle="1" w:styleId="WW8Num3z7">
    <w:name w:val="WW8Num3z7"/>
    <w:rsid w:val="001C1D81"/>
  </w:style>
  <w:style w:type="character" w:customStyle="1" w:styleId="WW8Num3z8">
    <w:name w:val="WW8Num3z8"/>
    <w:rsid w:val="001C1D81"/>
  </w:style>
  <w:style w:type="character" w:customStyle="1" w:styleId="WW-DefaultParagraphFont1111111111111">
    <w:name w:val="WW-Default Paragraph Font1111111111111"/>
    <w:rsid w:val="001C1D81"/>
  </w:style>
  <w:style w:type="character" w:customStyle="1" w:styleId="WW-DefaultParagraphFont11111111111111">
    <w:name w:val="WW-Default Paragraph Font11111111111111"/>
    <w:rsid w:val="001C1D81"/>
  </w:style>
  <w:style w:type="character" w:customStyle="1" w:styleId="WW-DefaultParagraphFont111111111111111">
    <w:name w:val="WW-Default Paragraph Font111111111111111"/>
    <w:rsid w:val="001C1D81"/>
  </w:style>
  <w:style w:type="character" w:customStyle="1" w:styleId="WW-DefaultParagraphFont1111111111111111">
    <w:name w:val="WW-Default Paragraph Font1111111111111111"/>
    <w:rsid w:val="001C1D81"/>
  </w:style>
  <w:style w:type="character" w:customStyle="1" w:styleId="21">
    <w:name w:val="Προεπιλεγμένη γραμματοσειρά2"/>
    <w:rsid w:val="001C1D81"/>
  </w:style>
  <w:style w:type="character" w:customStyle="1" w:styleId="WW8Num19z0">
    <w:name w:val="WW8Num19z0"/>
    <w:rsid w:val="001C1D81"/>
    <w:rPr>
      <w:rFonts w:ascii="Calibri" w:hAnsi="Calibri" w:cs="Calibri"/>
    </w:rPr>
  </w:style>
  <w:style w:type="character" w:customStyle="1" w:styleId="WW8Num19z1">
    <w:name w:val="WW8Num19z1"/>
    <w:rsid w:val="001C1D81"/>
  </w:style>
  <w:style w:type="character" w:customStyle="1" w:styleId="WW8Num20z0">
    <w:name w:val="WW8Num20z0"/>
    <w:rsid w:val="001C1D81"/>
    <w:rPr>
      <w:rFonts w:ascii="Calibri" w:eastAsia="Calibri" w:hAnsi="Calibri" w:cs="Times New Roman"/>
    </w:rPr>
  </w:style>
  <w:style w:type="character" w:customStyle="1" w:styleId="WW8Num20z1">
    <w:name w:val="WW8Num20z1"/>
    <w:rsid w:val="001C1D81"/>
    <w:rPr>
      <w:rFonts w:ascii="Courier New" w:hAnsi="Courier New" w:cs="Courier New"/>
    </w:rPr>
  </w:style>
  <w:style w:type="character" w:customStyle="1" w:styleId="WW8Num20z2">
    <w:name w:val="WW8Num20z2"/>
    <w:rsid w:val="001C1D81"/>
    <w:rPr>
      <w:rFonts w:ascii="Wingdings" w:hAnsi="Wingdings" w:cs="Wingdings"/>
    </w:rPr>
  </w:style>
  <w:style w:type="character" w:customStyle="1" w:styleId="WW8Num20z3">
    <w:name w:val="WW8Num20z3"/>
    <w:rsid w:val="001C1D81"/>
    <w:rPr>
      <w:rFonts w:ascii="Symbol" w:hAnsi="Symbol" w:cs="Symbol"/>
    </w:rPr>
  </w:style>
  <w:style w:type="character" w:customStyle="1" w:styleId="WW-DefaultParagraphFont11111111111111111">
    <w:name w:val="WW-Default Paragraph Font11111111111111111"/>
    <w:rsid w:val="001C1D81"/>
  </w:style>
  <w:style w:type="character" w:customStyle="1" w:styleId="WW8Num19z2">
    <w:name w:val="WW8Num19z2"/>
    <w:rsid w:val="001C1D81"/>
  </w:style>
  <w:style w:type="character" w:customStyle="1" w:styleId="WW8Num19z3">
    <w:name w:val="WW8Num19z3"/>
    <w:rsid w:val="001C1D81"/>
  </w:style>
  <w:style w:type="character" w:customStyle="1" w:styleId="WW8Num19z4">
    <w:name w:val="WW8Num19z4"/>
    <w:rsid w:val="001C1D81"/>
  </w:style>
  <w:style w:type="character" w:customStyle="1" w:styleId="WW8Num19z5">
    <w:name w:val="WW8Num19z5"/>
    <w:rsid w:val="001C1D81"/>
  </w:style>
  <w:style w:type="character" w:customStyle="1" w:styleId="WW8Num19z6">
    <w:name w:val="WW8Num19z6"/>
    <w:rsid w:val="001C1D81"/>
  </w:style>
  <w:style w:type="character" w:customStyle="1" w:styleId="WW8Num19z7">
    <w:name w:val="WW8Num19z7"/>
    <w:rsid w:val="001C1D81"/>
  </w:style>
  <w:style w:type="character" w:customStyle="1" w:styleId="WW8Num19z8">
    <w:name w:val="WW8Num19z8"/>
    <w:rsid w:val="001C1D81"/>
  </w:style>
  <w:style w:type="character" w:customStyle="1" w:styleId="WW8Num20z4">
    <w:name w:val="WW8Num20z4"/>
    <w:rsid w:val="001C1D81"/>
  </w:style>
  <w:style w:type="character" w:customStyle="1" w:styleId="WW8Num20z5">
    <w:name w:val="WW8Num20z5"/>
    <w:rsid w:val="001C1D81"/>
  </w:style>
  <w:style w:type="character" w:customStyle="1" w:styleId="WW8Num20z6">
    <w:name w:val="WW8Num20z6"/>
    <w:rsid w:val="001C1D81"/>
  </w:style>
  <w:style w:type="character" w:customStyle="1" w:styleId="WW8Num20z7">
    <w:name w:val="WW8Num20z7"/>
    <w:rsid w:val="001C1D81"/>
  </w:style>
  <w:style w:type="character" w:customStyle="1" w:styleId="WW8Num20z8">
    <w:name w:val="WW8Num20z8"/>
    <w:rsid w:val="001C1D81"/>
  </w:style>
  <w:style w:type="character" w:customStyle="1" w:styleId="WW-DefaultParagraphFont111111111111111111">
    <w:name w:val="WW-Default Paragraph Font111111111111111111"/>
    <w:rsid w:val="001C1D81"/>
  </w:style>
  <w:style w:type="character" w:customStyle="1" w:styleId="WW-DefaultParagraphFont1111111111111111111">
    <w:name w:val="WW-Default Paragraph Font1111111111111111111"/>
    <w:rsid w:val="001C1D81"/>
  </w:style>
  <w:style w:type="character" w:customStyle="1" w:styleId="WW8Num21z0">
    <w:name w:val="WW8Num21z0"/>
    <w:rsid w:val="001C1D81"/>
    <w:rPr>
      <w:rFonts w:ascii="Calibri" w:eastAsia="Times New Roman" w:hAnsi="Calibri" w:cs="Calibri"/>
    </w:rPr>
  </w:style>
  <w:style w:type="character" w:customStyle="1" w:styleId="WW8Num21z1">
    <w:name w:val="WW8Num21z1"/>
    <w:rsid w:val="001C1D81"/>
    <w:rPr>
      <w:rFonts w:ascii="Courier New" w:hAnsi="Courier New" w:cs="Courier New"/>
    </w:rPr>
  </w:style>
  <w:style w:type="character" w:customStyle="1" w:styleId="WW8Num21z2">
    <w:name w:val="WW8Num21z2"/>
    <w:rsid w:val="001C1D81"/>
    <w:rPr>
      <w:rFonts w:ascii="Wingdings" w:hAnsi="Wingdings" w:cs="Wingdings"/>
    </w:rPr>
  </w:style>
  <w:style w:type="character" w:customStyle="1" w:styleId="WW8Num21z3">
    <w:name w:val="WW8Num21z3"/>
    <w:rsid w:val="001C1D81"/>
    <w:rPr>
      <w:rFonts w:ascii="Symbol" w:hAnsi="Symbol" w:cs="Symbol"/>
    </w:rPr>
  </w:style>
  <w:style w:type="character" w:customStyle="1" w:styleId="WW8Num22z0">
    <w:name w:val="WW8Num22z0"/>
    <w:rsid w:val="001C1D81"/>
    <w:rPr>
      <w:rFonts w:ascii="Symbol" w:hAnsi="Symbol" w:cs="Symbol"/>
    </w:rPr>
  </w:style>
  <w:style w:type="character" w:customStyle="1" w:styleId="WW8Num22z1">
    <w:name w:val="WW8Num22z1"/>
    <w:rsid w:val="001C1D81"/>
    <w:rPr>
      <w:rFonts w:ascii="Courier New" w:hAnsi="Courier New" w:cs="Courier New"/>
    </w:rPr>
  </w:style>
  <w:style w:type="character" w:customStyle="1" w:styleId="WW8Num22z2">
    <w:name w:val="WW8Num22z2"/>
    <w:rsid w:val="001C1D81"/>
    <w:rPr>
      <w:rFonts w:ascii="Wingdings" w:hAnsi="Wingdings" w:cs="Wingdings"/>
    </w:rPr>
  </w:style>
  <w:style w:type="character" w:customStyle="1" w:styleId="WW8Num23z0">
    <w:name w:val="WW8Num23z0"/>
    <w:rsid w:val="001C1D81"/>
    <w:rPr>
      <w:rFonts w:ascii="Calibri" w:eastAsia="Times New Roman" w:hAnsi="Calibri" w:cs="Calibri"/>
    </w:rPr>
  </w:style>
  <w:style w:type="character" w:customStyle="1" w:styleId="WW8Num23z1">
    <w:name w:val="WW8Num23z1"/>
    <w:rsid w:val="001C1D81"/>
    <w:rPr>
      <w:rFonts w:ascii="Courier New" w:hAnsi="Courier New" w:cs="Courier New"/>
    </w:rPr>
  </w:style>
  <w:style w:type="character" w:customStyle="1" w:styleId="WW8Num23z2">
    <w:name w:val="WW8Num23z2"/>
    <w:rsid w:val="001C1D81"/>
    <w:rPr>
      <w:rFonts w:ascii="Wingdings" w:hAnsi="Wingdings" w:cs="Wingdings"/>
    </w:rPr>
  </w:style>
  <w:style w:type="character" w:customStyle="1" w:styleId="WW8Num23z3">
    <w:name w:val="WW8Num23z3"/>
    <w:rsid w:val="001C1D81"/>
    <w:rPr>
      <w:rFonts w:ascii="Symbol" w:hAnsi="Symbol" w:cs="Symbol"/>
    </w:rPr>
  </w:style>
  <w:style w:type="character" w:customStyle="1" w:styleId="WW8Num24z0">
    <w:name w:val="WW8Num24z0"/>
    <w:rsid w:val="001C1D81"/>
    <w:rPr>
      <w:rFonts w:ascii="Symbol" w:hAnsi="Symbol" w:cs="Symbol"/>
      <w:strike/>
      <w:color w:val="0070C0"/>
      <w:position w:val="0"/>
      <w:sz w:val="24"/>
      <w:vertAlign w:val="baseline"/>
      <w:lang w:val="el-GR"/>
    </w:rPr>
  </w:style>
  <w:style w:type="character" w:customStyle="1" w:styleId="WW8Num24z1">
    <w:name w:val="WW8Num24z1"/>
    <w:rsid w:val="001C1D81"/>
    <w:rPr>
      <w:rFonts w:ascii="Courier New" w:hAnsi="Courier New" w:cs="Courier New"/>
    </w:rPr>
  </w:style>
  <w:style w:type="character" w:customStyle="1" w:styleId="WW8Num24z2">
    <w:name w:val="WW8Num24z2"/>
    <w:rsid w:val="001C1D81"/>
    <w:rPr>
      <w:rFonts w:ascii="Wingdings" w:hAnsi="Wingdings" w:cs="Wingdings"/>
    </w:rPr>
  </w:style>
  <w:style w:type="character" w:customStyle="1" w:styleId="WW8Num25z0">
    <w:name w:val="WW8Num25z0"/>
    <w:rsid w:val="001C1D81"/>
    <w:rPr>
      <w:rFonts w:ascii="Symbol" w:hAnsi="Symbol" w:cs="Symbol"/>
    </w:rPr>
  </w:style>
  <w:style w:type="character" w:customStyle="1" w:styleId="WW8Num25z1">
    <w:name w:val="WW8Num25z1"/>
    <w:rsid w:val="001C1D81"/>
    <w:rPr>
      <w:rFonts w:ascii="Courier New" w:hAnsi="Courier New" w:cs="Courier New"/>
    </w:rPr>
  </w:style>
  <w:style w:type="character" w:customStyle="1" w:styleId="WW8Num25z2">
    <w:name w:val="WW8Num25z2"/>
    <w:rsid w:val="001C1D81"/>
    <w:rPr>
      <w:rFonts w:ascii="Wingdings" w:hAnsi="Wingdings" w:cs="Wingdings"/>
    </w:rPr>
  </w:style>
  <w:style w:type="character" w:customStyle="1" w:styleId="WW8Num26z0">
    <w:name w:val="WW8Num26z0"/>
    <w:rsid w:val="001C1D81"/>
    <w:rPr>
      <w:rFonts w:ascii="Symbol" w:hAnsi="Symbol" w:cs="Symbol"/>
    </w:rPr>
  </w:style>
  <w:style w:type="character" w:customStyle="1" w:styleId="WW8Num26z1">
    <w:name w:val="WW8Num26z1"/>
    <w:rsid w:val="001C1D81"/>
    <w:rPr>
      <w:rFonts w:ascii="Courier New" w:hAnsi="Courier New" w:cs="Courier New"/>
    </w:rPr>
  </w:style>
  <w:style w:type="character" w:customStyle="1" w:styleId="WW8Num26z2">
    <w:name w:val="WW8Num26z2"/>
    <w:rsid w:val="001C1D81"/>
    <w:rPr>
      <w:rFonts w:ascii="Wingdings" w:hAnsi="Wingdings" w:cs="Wingdings"/>
    </w:rPr>
  </w:style>
  <w:style w:type="character" w:customStyle="1" w:styleId="WW8Num27z0">
    <w:name w:val="WW8Num27z0"/>
    <w:rsid w:val="001C1D81"/>
    <w:rPr>
      <w:rFonts w:ascii="Calibri" w:eastAsia="Times New Roman" w:hAnsi="Calibri" w:cs="Calibri"/>
    </w:rPr>
  </w:style>
  <w:style w:type="character" w:customStyle="1" w:styleId="WW8Num27z1">
    <w:name w:val="WW8Num27z1"/>
    <w:rsid w:val="001C1D81"/>
    <w:rPr>
      <w:rFonts w:ascii="Courier New" w:hAnsi="Courier New" w:cs="Courier New"/>
    </w:rPr>
  </w:style>
  <w:style w:type="character" w:customStyle="1" w:styleId="WW8Num27z2">
    <w:name w:val="WW8Num27z2"/>
    <w:rsid w:val="001C1D81"/>
    <w:rPr>
      <w:rFonts w:ascii="Wingdings" w:hAnsi="Wingdings" w:cs="Wingdings"/>
    </w:rPr>
  </w:style>
  <w:style w:type="character" w:customStyle="1" w:styleId="WW8Num27z3">
    <w:name w:val="WW8Num27z3"/>
    <w:rsid w:val="001C1D81"/>
    <w:rPr>
      <w:rFonts w:ascii="Symbol" w:hAnsi="Symbol" w:cs="Symbol"/>
    </w:rPr>
  </w:style>
  <w:style w:type="character" w:customStyle="1" w:styleId="WW8Num28z0">
    <w:name w:val="WW8Num28z0"/>
    <w:rsid w:val="001C1D81"/>
    <w:rPr>
      <w:rFonts w:ascii="Symbol" w:hAnsi="Symbol" w:cs="Symbol"/>
    </w:rPr>
  </w:style>
  <w:style w:type="character" w:customStyle="1" w:styleId="WW8Num28z1">
    <w:name w:val="WW8Num28z1"/>
    <w:rsid w:val="001C1D81"/>
    <w:rPr>
      <w:rFonts w:ascii="Courier New" w:hAnsi="Courier New" w:cs="Courier New"/>
    </w:rPr>
  </w:style>
  <w:style w:type="character" w:customStyle="1" w:styleId="WW8Num28z2">
    <w:name w:val="WW8Num28z2"/>
    <w:rsid w:val="001C1D81"/>
    <w:rPr>
      <w:rFonts w:ascii="Wingdings" w:hAnsi="Wingdings" w:cs="Wingdings"/>
    </w:rPr>
  </w:style>
  <w:style w:type="character" w:customStyle="1" w:styleId="WW8Num29z0">
    <w:name w:val="WW8Num29z0"/>
    <w:rsid w:val="001C1D81"/>
    <w:rPr>
      <w:rFonts w:ascii="Calibri" w:eastAsia="Times New Roman" w:hAnsi="Calibri" w:cs="Calibri"/>
    </w:rPr>
  </w:style>
  <w:style w:type="character" w:customStyle="1" w:styleId="WW8Num29z1">
    <w:name w:val="WW8Num29z1"/>
    <w:rsid w:val="001C1D81"/>
    <w:rPr>
      <w:rFonts w:ascii="Courier New" w:hAnsi="Courier New" w:cs="Courier New"/>
    </w:rPr>
  </w:style>
  <w:style w:type="character" w:customStyle="1" w:styleId="WW8Num29z2">
    <w:name w:val="WW8Num29z2"/>
    <w:rsid w:val="001C1D81"/>
    <w:rPr>
      <w:rFonts w:ascii="Wingdings" w:hAnsi="Wingdings" w:cs="Wingdings"/>
    </w:rPr>
  </w:style>
  <w:style w:type="character" w:customStyle="1" w:styleId="WW8Num29z3">
    <w:name w:val="WW8Num29z3"/>
    <w:rsid w:val="001C1D81"/>
    <w:rPr>
      <w:rFonts w:ascii="Symbol" w:hAnsi="Symbol" w:cs="Symbol"/>
    </w:rPr>
  </w:style>
  <w:style w:type="character" w:customStyle="1" w:styleId="WW8Num30z0">
    <w:name w:val="WW8Num30z0"/>
    <w:rsid w:val="001C1D81"/>
    <w:rPr>
      <w:rFonts w:ascii="Symbol" w:hAnsi="Symbol" w:cs="Symbol"/>
      <w:shd w:val="clear" w:color="auto" w:fill="FFFF00"/>
    </w:rPr>
  </w:style>
  <w:style w:type="character" w:customStyle="1" w:styleId="WW8Num30z1">
    <w:name w:val="WW8Num30z1"/>
    <w:rsid w:val="001C1D81"/>
    <w:rPr>
      <w:rFonts w:ascii="Courier New" w:hAnsi="Courier New" w:cs="Courier New"/>
    </w:rPr>
  </w:style>
  <w:style w:type="character" w:customStyle="1" w:styleId="WW8Num30z2">
    <w:name w:val="WW8Num30z2"/>
    <w:rsid w:val="001C1D81"/>
    <w:rPr>
      <w:rFonts w:ascii="Wingdings" w:hAnsi="Wingdings" w:cs="Wingdings"/>
    </w:rPr>
  </w:style>
  <w:style w:type="character" w:customStyle="1" w:styleId="WW8Num31z0">
    <w:name w:val="WW8Num31z0"/>
    <w:rsid w:val="001C1D81"/>
    <w:rPr>
      <w:rFonts w:cs="Times New Roman"/>
    </w:rPr>
  </w:style>
  <w:style w:type="character" w:customStyle="1" w:styleId="WW8Num32z0">
    <w:name w:val="WW8Num32z0"/>
    <w:rsid w:val="001C1D81"/>
  </w:style>
  <w:style w:type="character" w:customStyle="1" w:styleId="WW8Num32z1">
    <w:name w:val="WW8Num32z1"/>
    <w:rsid w:val="001C1D81"/>
  </w:style>
  <w:style w:type="character" w:customStyle="1" w:styleId="WW8Num32z2">
    <w:name w:val="WW8Num32z2"/>
    <w:rsid w:val="001C1D81"/>
  </w:style>
  <w:style w:type="character" w:customStyle="1" w:styleId="WW8Num32z3">
    <w:name w:val="WW8Num32z3"/>
    <w:rsid w:val="001C1D81"/>
  </w:style>
  <w:style w:type="character" w:customStyle="1" w:styleId="WW8Num32z4">
    <w:name w:val="WW8Num32z4"/>
    <w:rsid w:val="001C1D81"/>
  </w:style>
  <w:style w:type="character" w:customStyle="1" w:styleId="WW8Num32z5">
    <w:name w:val="WW8Num32z5"/>
    <w:rsid w:val="001C1D81"/>
  </w:style>
  <w:style w:type="character" w:customStyle="1" w:styleId="WW8Num32z6">
    <w:name w:val="WW8Num32z6"/>
    <w:rsid w:val="001C1D81"/>
  </w:style>
  <w:style w:type="character" w:customStyle="1" w:styleId="WW8Num32z7">
    <w:name w:val="WW8Num32z7"/>
    <w:rsid w:val="001C1D81"/>
  </w:style>
  <w:style w:type="character" w:customStyle="1" w:styleId="WW8Num32z8">
    <w:name w:val="WW8Num32z8"/>
    <w:rsid w:val="001C1D81"/>
  </w:style>
  <w:style w:type="character" w:customStyle="1" w:styleId="WW8Num33z0">
    <w:name w:val="WW8Num33z0"/>
    <w:rsid w:val="001C1D81"/>
    <w:rPr>
      <w:rFonts w:ascii="Symbol" w:eastAsia="Calibri" w:hAnsi="Symbol" w:cs="Symbol"/>
    </w:rPr>
  </w:style>
  <w:style w:type="character" w:customStyle="1" w:styleId="WW8Num33z1">
    <w:name w:val="WW8Num33z1"/>
    <w:rsid w:val="001C1D81"/>
    <w:rPr>
      <w:rFonts w:ascii="Courier New" w:hAnsi="Courier New" w:cs="Courier New"/>
    </w:rPr>
  </w:style>
  <w:style w:type="character" w:customStyle="1" w:styleId="WW8Num33z2">
    <w:name w:val="WW8Num33z2"/>
    <w:rsid w:val="001C1D81"/>
    <w:rPr>
      <w:rFonts w:ascii="Wingdings" w:hAnsi="Wingdings" w:cs="Wingdings"/>
    </w:rPr>
  </w:style>
  <w:style w:type="character" w:customStyle="1" w:styleId="WW8Num34z0">
    <w:name w:val="WW8Num34z0"/>
    <w:rsid w:val="001C1D81"/>
    <w:rPr>
      <w:rFonts w:ascii="Symbol" w:hAnsi="Symbol" w:cs="Symbol"/>
    </w:rPr>
  </w:style>
  <w:style w:type="character" w:customStyle="1" w:styleId="WW8Num34z1">
    <w:name w:val="WW8Num34z1"/>
    <w:rsid w:val="001C1D81"/>
    <w:rPr>
      <w:rFonts w:ascii="Courier New" w:hAnsi="Courier New" w:cs="Courier New"/>
    </w:rPr>
  </w:style>
  <w:style w:type="character" w:customStyle="1" w:styleId="WW8Num34z2">
    <w:name w:val="WW8Num34z2"/>
    <w:rsid w:val="001C1D81"/>
    <w:rPr>
      <w:rFonts w:ascii="Wingdings" w:hAnsi="Wingdings" w:cs="Wingdings"/>
    </w:rPr>
  </w:style>
  <w:style w:type="character" w:customStyle="1" w:styleId="WW8Num35z0">
    <w:name w:val="WW8Num35z0"/>
    <w:rsid w:val="001C1D81"/>
    <w:rPr>
      <w:rFonts w:ascii="Calibri" w:eastAsia="Times New Roman" w:hAnsi="Calibri" w:cs="Calibri"/>
    </w:rPr>
  </w:style>
  <w:style w:type="character" w:customStyle="1" w:styleId="WW8Num35z1">
    <w:name w:val="WW8Num35z1"/>
    <w:rsid w:val="001C1D81"/>
    <w:rPr>
      <w:rFonts w:ascii="Courier New" w:hAnsi="Courier New" w:cs="Courier New"/>
    </w:rPr>
  </w:style>
  <w:style w:type="character" w:customStyle="1" w:styleId="WW8Num35z2">
    <w:name w:val="WW8Num35z2"/>
    <w:rsid w:val="001C1D81"/>
    <w:rPr>
      <w:rFonts w:ascii="Wingdings" w:hAnsi="Wingdings" w:cs="Wingdings"/>
    </w:rPr>
  </w:style>
  <w:style w:type="character" w:customStyle="1" w:styleId="WW8Num35z3">
    <w:name w:val="WW8Num35z3"/>
    <w:rsid w:val="001C1D81"/>
    <w:rPr>
      <w:rFonts w:ascii="Symbol" w:hAnsi="Symbol" w:cs="Symbol"/>
    </w:rPr>
  </w:style>
  <w:style w:type="character" w:customStyle="1" w:styleId="WW8Num36z0">
    <w:name w:val="WW8Num36z0"/>
    <w:rsid w:val="001C1D81"/>
    <w:rPr>
      <w:lang w:val="el-GR"/>
    </w:rPr>
  </w:style>
  <w:style w:type="character" w:customStyle="1" w:styleId="WW8Num36z1">
    <w:name w:val="WW8Num36z1"/>
    <w:rsid w:val="001C1D81"/>
  </w:style>
  <w:style w:type="character" w:customStyle="1" w:styleId="WW8Num36z2">
    <w:name w:val="WW8Num36z2"/>
    <w:rsid w:val="001C1D81"/>
  </w:style>
  <w:style w:type="character" w:customStyle="1" w:styleId="WW8Num36z3">
    <w:name w:val="WW8Num36z3"/>
    <w:rsid w:val="001C1D81"/>
  </w:style>
  <w:style w:type="character" w:customStyle="1" w:styleId="WW8Num36z4">
    <w:name w:val="WW8Num36z4"/>
    <w:rsid w:val="001C1D81"/>
  </w:style>
  <w:style w:type="character" w:customStyle="1" w:styleId="WW8Num36z5">
    <w:name w:val="WW8Num36z5"/>
    <w:rsid w:val="001C1D81"/>
  </w:style>
  <w:style w:type="character" w:customStyle="1" w:styleId="WW8Num36z6">
    <w:name w:val="WW8Num36z6"/>
    <w:rsid w:val="001C1D81"/>
  </w:style>
  <w:style w:type="character" w:customStyle="1" w:styleId="WW8Num36z7">
    <w:name w:val="WW8Num36z7"/>
    <w:rsid w:val="001C1D81"/>
  </w:style>
  <w:style w:type="character" w:customStyle="1" w:styleId="WW8Num36z8">
    <w:name w:val="WW8Num36z8"/>
    <w:rsid w:val="001C1D81"/>
  </w:style>
  <w:style w:type="character" w:customStyle="1" w:styleId="WW8Num37z0">
    <w:name w:val="WW8Num37z0"/>
    <w:rsid w:val="001C1D81"/>
    <w:rPr>
      <w:rFonts w:ascii="Calibri" w:eastAsia="Times New Roman" w:hAnsi="Calibri" w:cs="Calibri"/>
    </w:rPr>
  </w:style>
  <w:style w:type="character" w:customStyle="1" w:styleId="WW8Num37z1">
    <w:name w:val="WW8Num37z1"/>
    <w:rsid w:val="001C1D81"/>
    <w:rPr>
      <w:rFonts w:ascii="Courier New" w:hAnsi="Courier New" w:cs="Courier New"/>
    </w:rPr>
  </w:style>
  <w:style w:type="character" w:customStyle="1" w:styleId="WW8Num37z2">
    <w:name w:val="WW8Num37z2"/>
    <w:rsid w:val="001C1D81"/>
    <w:rPr>
      <w:rFonts w:ascii="Wingdings" w:hAnsi="Wingdings" w:cs="Wingdings"/>
    </w:rPr>
  </w:style>
  <w:style w:type="character" w:customStyle="1" w:styleId="WW8Num37z3">
    <w:name w:val="WW8Num37z3"/>
    <w:rsid w:val="001C1D81"/>
    <w:rPr>
      <w:rFonts w:ascii="Symbol" w:hAnsi="Symbol" w:cs="Symbol"/>
    </w:rPr>
  </w:style>
  <w:style w:type="character" w:customStyle="1" w:styleId="WW8Num38z0">
    <w:name w:val="WW8Num38z0"/>
    <w:rsid w:val="001C1D81"/>
  </w:style>
  <w:style w:type="character" w:customStyle="1" w:styleId="WW8Num38z1">
    <w:name w:val="WW8Num38z1"/>
    <w:rsid w:val="001C1D81"/>
  </w:style>
  <w:style w:type="character" w:customStyle="1" w:styleId="WW8Num38z2">
    <w:name w:val="WW8Num38z2"/>
    <w:rsid w:val="001C1D81"/>
  </w:style>
  <w:style w:type="character" w:customStyle="1" w:styleId="WW8Num38z3">
    <w:name w:val="WW8Num38z3"/>
    <w:rsid w:val="001C1D81"/>
  </w:style>
  <w:style w:type="character" w:customStyle="1" w:styleId="WW8Num38z4">
    <w:name w:val="WW8Num38z4"/>
    <w:rsid w:val="001C1D81"/>
  </w:style>
  <w:style w:type="character" w:customStyle="1" w:styleId="WW8Num38z5">
    <w:name w:val="WW8Num38z5"/>
    <w:rsid w:val="001C1D81"/>
  </w:style>
  <w:style w:type="character" w:customStyle="1" w:styleId="WW8Num38z6">
    <w:name w:val="WW8Num38z6"/>
    <w:rsid w:val="001C1D81"/>
  </w:style>
  <w:style w:type="character" w:customStyle="1" w:styleId="WW8Num38z7">
    <w:name w:val="WW8Num38z7"/>
    <w:rsid w:val="001C1D81"/>
  </w:style>
  <w:style w:type="character" w:customStyle="1" w:styleId="WW8Num38z8">
    <w:name w:val="WW8Num38z8"/>
    <w:rsid w:val="001C1D81"/>
  </w:style>
  <w:style w:type="character" w:customStyle="1" w:styleId="WW-DefaultParagraphFont11111111111111111111">
    <w:name w:val="WW-Default Paragraph Font11111111111111111111"/>
    <w:rsid w:val="001C1D81"/>
  </w:style>
  <w:style w:type="character" w:customStyle="1" w:styleId="WW8Num4z1">
    <w:name w:val="WW8Num4z1"/>
    <w:rsid w:val="001C1D81"/>
    <w:rPr>
      <w:rFonts w:cs="Times New Roman"/>
    </w:rPr>
  </w:style>
  <w:style w:type="character" w:customStyle="1" w:styleId="WW8Num5z1">
    <w:name w:val="WW8Num5z1"/>
    <w:rsid w:val="001C1D81"/>
    <w:rPr>
      <w:rFonts w:cs="Times New Roman"/>
    </w:rPr>
  </w:style>
  <w:style w:type="character" w:customStyle="1" w:styleId="WW8Num29z4">
    <w:name w:val="WW8Num29z4"/>
    <w:rsid w:val="001C1D81"/>
  </w:style>
  <w:style w:type="character" w:customStyle="1" w:styleId="WW8Num29z5">
    <w:name w:val="WW8Num29z5"/>
    <w:rsid w:val="001C1D81"/>
  </w:style>
  <w:style w:type="character" w:customStyle="1" w:styleId="WW8Num29z6">
    <w:name w:val="WW8Num29z6"/>
    <w:rsid w:val="001C1D81"/>
  </w:style>
  <w:style w:type="character" w:customStyle="1" w:styleId="WW8Num29z7">
    <w:name w:val="WW8Num29z7"/>
    <w:rsid w:val="001C1D81"/>
  </w:style>
  <w:style w:type="character" w:customStyle="1" w:styleId="WW8Num29z8">
    <w:name w:val="WW8Num29z8"/>
    <w:rsid w:val="001C1D81"/>
  </w:style>
  <w:style w:type="character" w:customStyle="1" w:styleId="WW8Num30z3">
    <w:name w:val="WW8Num30z3"/>
    <w:rsid w:val="001C1D81"/>
    <w:rPr>
      <w:rFonts w:ascii="Symbol" w:hAnsi="Symbol" w:cs="Symbol"/>
    </w:rPr>
  </w:style>
  <w:style w:type="character" w:customStyle="1" w:styleId="WW8Num31z1">
    <w:name w:val="WW8Num31z1"/>
    <w:rsid w:val="001C1D81"/>
  </w:style>
  <w:style w:type="character" w:customStyle="1" w:styleId="WW8Num31z2">
    <w:name w:val="WW8Num31z2"/>
    <w:rsid w:val="001C1D81"/>
  </w:style>
  <w:style w:type="character" w:customStyle="1" w:styleId="WW8Num31z3">
    <w:name w:val="WW8Num31z3"/>
    <w:rsid w:val="001C1D81"/>
  </w:style>
  <w:style w:type="character" w:customStyle="1" w:styleId="WW8Num31z4">
    <w:name w:val="WW8Num31z4"/>
    <w:rsid w:val="001C1D81"/>
  </w:style>
  <w:style w:type="character" w:customStyle="1" w:styleId="WW8Num31z5">
    <w:name w:val="WW8Num31z5"/>
    <w:rsid w:val="001C1D81"/>
  </w:style>
  <w:style w:type="character" w:customStyle="1" w:styleId="WW8Num31z6">
    <w:name w:val="WW8Num31z6"/>
    <w:rsid w:val="001C1D81"/>
  </w:style>
  <w:style w:type="character" w:customStyle="1" w:styleId="WW8Num31z7">
    <w:name w:val="WW8Num31z7"/>
    <w:rsid w:val="001C1D81"/>
  </w:style>
  <w:style w:type="character" w:customStyle="1" w:styleId="WW8Num31z8">
    <w:name w:val="WW8Num31z8"/>
    <w:rsid w:val="001C1D81"/>
  </w:style>
  <w:style w:type="character" w:customStyle="1" w:styleId="WW8Num39z0">
    <w:name w:val="WW8Num39z0"/>
    <w:rsid w:val="001C1D81"/>
    <w:rPr>
      <w:rFonts w:ascii="Calibri" w:eastAsia="Times New Roman" w:hAnsi="Calibri" w:cs="Calibri"/>
    </w:rPr>
  </w:style>
  <w:style w:type="character" w:customStyle="1" w:styleId="WW8Num39z1">
    <w:name w:val="WW8Num39z1"/>
    <w:rsid w:val="001C1D81"/>
    <w:rPr>
      <w:rFonts w:ascii="Courier New" w:hAnsi="Courier New" w:cs="Courier New"/>
    </w:rPr>
  </w:style>
  <w:style w:type="character" w:customStyle="1" w:styleId="WW8Num39z2">
    <w:name w:val="WW8Num39z2"/>
    <w:rsid w:val="001C1D81"/>
    <w:rPr>
      <w:rFonts w:ascii="Wingdings" w:hAnsi="Wingdings" w:cs="Wingdings"/>
    </w:rPr>
  </w:style>
  <w:style w:type="character" w:customStyle="1" w:styleId="WW8Num39z3">
    <w:name w:val="WW8Num39z3"/>
    <w:rsid w:val="001C1D81"/>
    <w:rPr>
      <w:rFonts w:ascii="Symbol" w:hAnsi="Symbol" w:cs="Symbol"/>
    </w:rPr>
  </w:style>
  <w:style w:type="character" w:customStyle="1" w:styleId="WW8Num40z0">
    <w:name w:val="WW8Num40z0"/>
    <w:rsid w:val="001C1D81"/>
    <w:rPr>
      <w:rFonts w:ascii="Symbol" w:hAnsi="Symbol" w:cs="Symbol"/>
    </w:rPr>
  </w:style>
  <w:style w:type="character" w:customStyle="1" w:styleId="WW8Num40z1">
    <w:name w:val="WW8Num40z1"/>
    <w:rsid w:val="001C1D81"/>
    <w:rPr>
      <w:rFonts w:ascii="Courier New" w:hAnsi="Courier New" w:cs="Courier New"/>
    </w:rPr>
  </w:style>
  <w:style w:type="character" w:customStyle="1" w:styleId="WW8Num40z2">
    <w:name w:val="WW8Num40z2"/>
    <w:rsid w:val="001C1D81"/>
    <w:rPr>
      <w:rFonts w:ascii="Wingdings" w:hAnsi="Wingdings" w:cs="Wingdings"/>
    </w:rPr>
  </w:style>
  <w:style w:type="character" w:customStyle="1" w:styleId="WW8Num41z0">
    <w:name w:val="WW8Num41z0"/>
    <w:rsid w:val="001C1D81"/>
    <w:rPr>
      <w:rFonts w:ascii="Arial" w:hAnsi="Arial" w:cs="Times New Roman"/>
      <w:b/>
      <w:i w:val="0"/>
      <w:sz w:val="20"/>
      <w:szCs w:val="20"/>
    </w:rPr>
  </w:style>
  <w:style w:type="character" w:customStyle="1" w:styleId="WW8Num41z1">
    <w:name w:val="WW8Num41z1"/>
    <w:rsid w:val="001C1D81"/>
    <w:rPr>
      <w:rFonts w:cs="Times New Roman"/>
    </w:rPr>
  </w:style>
  <w:style w:type="character" w:customStyle="1" w:styleId="WW8Num41z2">
    <w:name w:val="WW8Num41z2"/>
    <w:rsid w:val="001C1D81"/>
    <w:rPr>
      <w:rFonts w:ascii="Arial" w:hAnsi="Arial" w:cs="Times New Roman"/>
      <w:b w:val="0"/>
      <w:i w:val="0"/>
    </w:rPr>
  </w:style>
  <w:style w:type="character" w:customStyle="1" w:styleId="WW8Num41z3">
    <w:name w:val="WW8Num41z3"/>
    <w:rsid w:val="001C1D81"/>
    <w:rPr>
      <w:rFonts w:ascii="Arial" w:hAnsi="Arial" w:cs="Times New Roman"/>
      <w:b w:val="0"/>
      <w:i w:val="0"/>
      <w:sz w:val="20"/>
      <w:szCs w:val="20"/>
    </w:rPr>
  </w:style>
  <w:style w:type="character" w:customStyle="1" w:styleId="DefaultParagraphFont1">
    <w:name w:val="Default Paragraph Font1"/>
    <w:rsid w:val="001C1D81"/>
  </w:style>
  <w:style w:type="character" w:customStyle="1" w:styleId="Heading1Char">
    <w:name w:val="Heading 1 Char"/>
    <w:rsid w:val="001C1D81"/>
    <w:rPr>
      <w:rFonts w:ascii="Arial" w:hAnsi="Arial" w:cs="Arial"/>
      <w:b/>
      <w:bCs/>
      <w:color w:val="333399"/>
      <w:sz w:val="28"/>
      <w:szCs w:val="32"/>
      <w:lang w:val="en-US"/>
    </w:rPr>
  </w:style>
  <w:style w:type="character" w:customStyle="1" w:styleId="Heading2Char">
    <w:name w:val="Heading 2 Char"/>
    <w:rsid w:val="001C1D81"/>
    <w:rPr>
      <w:rFonts w:ascii="Arial" w:hAnsi="Arial" w:cs="Arial"/>
      <w:b/>
      <w:color w:val="002060"/>
      <w:sz w:val="24"/>
      <w:szCs w:val="22"/>
      <w:lang w:val="en-GB"/>
    </w:rPr>
  </w:style>
  <w:style w:type="character" w:customStyle="1" w:styleId="Heading5Char">
    <w:name w:val="Heading 5 Char"/>
    <w:rsid w:val="001C1D81"/>
    <w:rPr>
      <w:rFonts w:ascii="Calibri" w:eastAsia="Times New Roman" w:hAnsi="Calibri" w:cs="Times New Roman"/>
      <w:b/>
      <w:bCs/>
      <w:i/>
      <w:iCs/>
      <w:sz w:val="26"/>
      <w:szCs w:val="26"/>
      <w:lang w:val="en-GB"/>
    </w:rPr>
  </w:style>
  <w:style w:type="character" w:customStyle="1" w:styleId="DateChar">
    <w:name w:val="Date Char"/>
    <w:rsid w:val="001C1D81"/>
    <w:rPr>
      <w:sz w:val="24"/>
      <w:szCs w:val="24"/>
      <w:lang w:val="en-GB"/>
    </w:rPr>
  </w:style>
  <w:style w:type="character" w:customStyle="1" w:styleId="FooterChar">
    <w:name w:val="Footer Char"/>
    <w:rsid w:val="001C1D81"/>
    <w:rPr>
      <w:rFonts w:eastAsia="MS Mincho" w:cs="Times New Roman"/>
      <w:sz w:val="24"/>
      <w:szCs w:val="24"/>
      <w:lang w:val="en-US" w:eastAsia="ja-JP"/>
    </w:rPr>
  </w:style>
  <w:style w:type="character" w:styleId="a3">
    <w:name w:val="annotation reference"/>
    <w:rsid w:val="001C1D81"/>
    <w:rPr>
      <w:sz w:val="16"/>
    </w:rPr>
  </w:style>
  <w:style w:type="character" w:styleId="-">
    <w:name w:val="Hyperlink"/>
    <w:uiPriority w:val="99"/>
    <w:rsid w:val="001C1D81"/>
    <w:rPr>
      <w:color w:val="0000FF"/>
      <w:u w:val="single"/>
    </w:rPr>
  </w:style>
  <w:style w:type="character" w:customStyle="1" w:styleId="HeaderChar">
    <w:name w:val="Header Char"/>
    <w:rsid w:val="001C1D81"/>
    <w:rPr>
      <w:rFonts w:cs="Times New Roman"/>
      <w:sz w:val="24"/>
      <w:szCs w:val="24"/>
      <w:lang w:val="en-GB"/>
    </w:rPr>
  </w:style>
  <w:style w:type="character" w:styleId="a4">
    <w:name w:val="page number"/>
    <w:rsid w:val="001C1D81"/>
    <w:rPr>
      <w:rFonts w:cs="Times New Roman"/>
    </w:rPr>
  </w:style>
  <w:style w:type="character" w:customStyle="1" w:styleId="BalloonTextChar">
    <w:name w:val="Balloon Text Char"/>
    <w:rsid w:val="001C1D81"/>
    <w:rPr>
      <w:rFonts w:ascii="Tahoma" w:hAnsi="Tahoma" w:cs="Tahoma"/>
      <w:sz w:val="16"/>
      <w:szCs w:val="16"/>
      <w:lang w:val="en-GB"/>
    </w:rPr>
  </w:style>
  <w:style w:type="character" w:customStyle="1" w:styleId="CommentTextChar">
    <w:name w:val="Comment Text Char"/>
    <w:rsid w:val="001C1D81"/>
    <w:rPr>
      <w:rFonts w:cs="Times New Roman"/>
      <w:lang w:val="en-GB"/>
    </w:rPr>
  </w:style>
  <w:style w:type="character" w:customStyle="1" w:styleId="CommentSubjectChar">
    <w:name w:val="Comment Subject Char"/>
    <w:rsid w:val="001C1D81"/>
    <w:rPr>
      <w:rFonts w:cs="Times New Roman"/>
      <w:b/>
      <w:bCs/>
      <w:lang w:val="en-GB"/>
    </w:rPr>
  </w:style>
  <w:style w:type="character" w:customStyle="1" w:styleId="BodyTextChar">
    <w:name w:val="Body Text Char"/>
    <w:rsid w:val="001C1D81"/>
    <w:rPr>
      <w:rFonts w:cs="Times New Roman"/>
      <w:sz w:val="24"/>
      <w:szCs w:val="24"/>
      <w:lang w:val="en-GB"/>
    </w:rPr>
  </w:style>
  <w:style w:type="character" w:styleId="a5">
    <w:name w:val="Placeholder Text"/>
    <w:rsid w:val="001C1D81"/>
    <w:rPr>
      <w:rFonts w:cs="Times New Roman"/>
      <w:color w:val="808080"/>
    </w:rPr>
  </w:style>
  <w:style w:type="character" w:customStyle="1" w:styleId="a6">
    <w:name w:val="Χαρακτήρες υποσημείωσης"/>
    <w:rsid w:val="001C1D81"/>
    <w:rPr>
      <w:rFonts w:cs="Times New Roman"/>
      <w:vertAlign w:val="superscript"/>
    </w:rPr>
  </w:style>
  <w:style w:type="character" w:customStyle="1" w:styleId="FootnoteTextChar">
    <w:name w:val="Footnote Text Char"/>
    <w:rsid w:val="001C1D81"/>
    <w:rPr>
      <w:rFonts w:ascii="Calibri" w:hAnsi="Calibri" w:cs="Times New Roman"/>
      <w:lang w:val="x-none"/>
    </w:rPr>
  </w:style>
  <w:style w:type="character" w:customStyle="1" w:styleId="Heading3Char">
    <w:name w:val="Heading 3 Char"/>
    <w:rsid w:val="001C1D81"/>
    <w:rPr>
      <w:rFonts w:ascii="Arial" w:hAnsi="Arial" w:cs="Arial"/>
      <w:b/>
      <w:bCs/>
      <w:sz w:val="22"/>
      <w:szCs w:val="26"/>
      <w:lang w:val="en-GB"/>
    </w:rPr>
  </w:style>
  <w:style w:type="character" w:customStyle="1" w:styleId="Heading4Char">
    <w:name w:val="Heading 4 Char"/>
    <w:rsid w:val="001C1D81"/>
    <w:rPr>
      <w:rFonts w:ascii="Arial" w:eastAsia="Times New Roman" w:hAnsi="Arial" w:cs="Times New Roman"/>
      <w:b/>
      <w:bCs/>
      <w:sz w:val="22"/>
      <w:szCs w:val="28"/>
      <w:lang w:val="en-GB"/>
    </w:rPr>
  </w:style>
  <w:style w:type="character" w:customStyle="1" w:styleId="DocTitleChar">
    <w:name w:val="Doc Title Char"/>
    <w:basedOn w:val="Heading1Char"/>
    <w:rsid w:val="001C1D81"/>
    <w:rPr>
      <w:rFonts w:ascii="Arial" w:hAnsi="Arial" w:cs="Arial"/>
      <w:b/>
      <w:bCs/>
      <w:color w:val="333399"/>
      <w:sz w:val="28"/>
      <w:szCs w:val="32"/>
      <w:lang w:val="en-US"/>
    </w:rPr>
  </w:style>
  <w:style w:type="character" w:customStyle="1" w:styleId="Style1Char">
    <w:name w:val="Style1 Char"/>
    <w:rsid w:val="001C1D81"/>
    <w:rPr>
      <w:rFonts w:ascii="Calibri" w:hAnsi="Calibri" w:cs="Calibri"/>
      <w:b/>
      <w:bCs/>
      <w:color w:val="333399"/>
      <w:sz w:val="40"/>
      <w:szCs w:val="40"/>
      <w:lang w:val="en-US"/>
    </w:rPr>
  </w:style>
  <w:style w:type="character" w:customStyle="1" w:styleId="ContentsChar">
    <w:name w:val="Contents Char"/>
    <w:rsid w:val="001C1D81"/>
    <w:rPr>
      <w:rFonts w:ascii="Calibri" w:hAnsi="Calibri" w:cs="Calibri"/>
      <w:b/>
      <w:bCs/>
      <w:color w:val="333399"/>
      <w:sz w:val="28"/>
      <w:szCs w:val="32"/>
      <w:lang w:val="en-US"/>
    </w:rPr>
  </w:style>
  <w:style w:type="character" w:customStyle="1" w:styleId="EndnoteTextChar">
    <w:name w:val="Endnote Text Char"/>
    <w:rsid w:val="001C1D81"/>
    <w:rPr>
      <w:rFonts w:ascii="Calibri" w:hAnsi="Calibri" w:cs="Calibri"/>
      <w:lang w:val="en-GB"/>
    </w:rPr>
  </w:style>
  <w:style w:type="character" w:customStyle="1" w:styleId="a7">
    <w:name w:val="Χαρακτήρες σημείωσης τέλους"/>
    <w:rsid w:val="001C1D81"/>
    <w:rPr>
      <w:vertAlign w:val="superscript"/>
    </w:rPr>
  </w:style>
  <w:style w:type="character" w:customStyle="1" w:styleId="FootnoteReference2">
    <w:name w:val="Footnote Reference2"/>
    <w:rsid w:val="001C1D81"/>
    <w:rPr>
      <w:vertAlign w:val="superscript"/>
    </w:rPr>
  </w:style>
  <w:style w:type="character" w:customStyle="1" w:styleId="EndnoteReference1">
    <w:name w:val="Endnote Reference1"/>
    <w:rsid w:val="001C1D81"/>
    <w:rPr>
      <w:vertAlign w:val="superscript"/>
    </w:rPr>
  </w:style>
  <w:style w:type="character" w:customStyle="1" w:styleId="a8">
    <w:name w:val="Κουκκίδες"/>
    <w:rsid w:val="001C1D81"/>
    <w:rPr>
      <w:rFonts w:ascii="OpenSymbol" w:eastAsia="OpenSymbol" w:hAnsi="OpenSymbol" w:cs="OpenSymbol"/>
    </w:rPr>
  </w:style>
  <w:style w:type="character" w:styleId="a9">
    <w:name w:val="Strong"/>
    <w:uiPriority w:val="22"/>
    <w:qFormat/>
    <w:rsid w:val="001C1D81"/>
    <w:rPr>
      <w:b/>
      <w:bCs/>
    </w:rPr>
  </w:style>
  <w:style w:type="character" w:customStyle="1" w:styleId="10">
    <w:name w:val="Προεπιλεγμένη γραμματοσειρά1"/>
    <w:rsid w:val="001C1D81"/>
  </w:style>
  <w:style w:type="character" w:customStyle="1" w:styleId="aa">
    <w:name w:val="Σύμβολο υποσημείωσης"/>
    <w:rsid w:val="001C1D81"/>
    <w:rPr>
      <w:vertAlign w:val="superscript"/>
    </w:rPr>
  </w:style>
  <w:style w:type="character" w:styleId="ab">
    <w:name w:val="Emphasis"/>
    <w:uiPriority w:val="20"/>
    <w:qFormat/>
    <w:rsid w:val="001C1D81"/>
    <w:rPr>
      <w:i/>
      <w:iCs/>
    </w:rPr>
  </w:style>
  <w:style w:type="character" w:customStyle="1" w:styleId="ac">
    <w:name w:val="Χαρακτήρες αρίθμησης"/>
    <w:rsid w:val="001C1D81"/>
  </w:style>
  <w:style w:type="character" w:customStyle="1" w:styleId="normalwithoutspacingChar">
    <w:name w:val="normal_without_spacing Char"/>
    <w:rsid w:val="001C1D81"/>
    <w:rPr>
      <w:rFonts w:ascii="Calibri" w:hAnsi="Calibri" w:cs="Calibri"/>
      <w:sz w:val="22"/>
      <w:szCs w:val="24"/>
    </w:rPr>
  </w:style>
  <w:style w:type="character" w:customStyle="1" w:styleId="FootnoteTextChar1">
    <w:name w:val="Footnote Text Char1"/>
    <w:rsid w:val="001C1D81"/>
    <w:rPr>
      <w:rFonts w:ascii="Calibri" w:hAnsi="Calibri" w:cs="Calibri"/>
      <w:lang w:val="en-IE" w:eastAsia="zh-CN"/>
    </w:rPr>
  </w:style>
  <w:style w:type="character" w:customStyle="1" w:styleId="foothangingChar">
    <w:name w:val="foot_hanging Char"/>
    <w:rsid w:val="001C1D81"/>
    <w:rPr>
      <w:rFonts w:ascii="Calibri" w:hAnsi="Calibri" w:cs="Calibri"/>
      <w:sz w:val="18"/>
      <w:szCs w:val="18"/>
      <w:lang w:val="en-IE" w:eastAsia="zh-CN"/>
    </w:rPr>
  </w:style>
  <w:style w:type="character" w:customStyle="1" w:styleId="HTMLPreformattedChar">
    <w:name w:val="HTML Preformatted Char"/>
    <w:uiPriority w:val="99"/>
    <w:rsid w:val="001C1D81"/>
    <w:rPr>
      <w:rFonts w:ascii="Courier New" w:hAnsi="Courier New" w:cs="Courier New"/>
    </w:rPr>
  </w:style>
  <w:style w:type="character" w:customStyle="1" w:styleId="apple-converted-space">
    <w:name w:val="apple-converted-space"/>
    <w:basedOn w:val="WW-DefaultParagraphFont11111111111111111111"/>
    <w:rsid w:val="001C1D81"/>
  </w:style>
  <w:style w:type="character" w:customStyle="1" w:styleId="BodyTextIndent3Char">
    <w:name w:val="Body Text Indent 3 Char"/>
    <w:rsid w:val="001C1D81"/>
    <w:rPr>
      <w:rFonts w:ascii="Calibri" w:hAnsi="Calibri" w:cs="Calibri"/>
      <w:sz w:val="16"/>
      <w:szCs w:val="16"/>
      <w:lang w:val="en-GB"/>
    </w:rPr>
  </w:style>
  <w:style w:type="character" w:customStyle="1" w:styleId="WW-FootnoteReference">
    <w:name w:val="WW-Footnote Reference"/>
    <w:rsid w:val="001C1D81"/>
    <w:rPr>
      <w:vertAlign w:val="superscript"/>
    </w:rPr>
  </w:style>
  <w:style w:type="character" w:customStyle="1" w:styleId="WW-EndnoteReference">
    <w:name w:val="WW-Endnote Reference"/>
    <w:rsid w:val="001C1D81"/>
    <w:rPr>
      <w:vertAlign w:val="superscript"/>
    </w:rPr>
  </w:style>
  <w:style w:type="character" w:customStyle="1" w:styleId="FootnoteReference1">
    <w:name w:val="Footnote Reference1"/>
    <w:rsid w:val="001C1D81"/>
    <w:rPr>
      <w:vertAlign w:val="superscript"/>
    </w:rPr>
  </w:style>
  <w:style w:type="character" w:customStyle="1" w:styleId="FootnoteTextChar2">
    <w:name w:val="Footnote Text Char2"/>
    <w:rsid w:val="001C1D81"/>
    <w:rPr>
      <w:rFonts w:ascii="Calibri" w:hAnsi="Calibri" w:cs="Calibri"/>
      <w:sz w:val="18"/>
      <w:lang w:val="en-IE" w:eastAsia="zh-CN"/>
    </w:rPr>
  </w:style>
  <w:style w:type="character" w:customStyle="1" w:styleId="foothangingChar1">
    <w:name w:val="foot_hanging Char1"/>
    <w:rsid w:val="001C1D81"/>
    <w:rPr>
      <w:rFonts w:ascii="Calibri" w:hAnsi="Calibri" w:cs="Calibri"/>
      <w:sz w:val="18"/>
      <w:szCs w:val="18"/>
      <w:lang w:val="en-IE" w:eastAsia="zh-CN"/>
    </w:rPr>
  </w:style>
  <w:style w:type="character" w:customStyle="1" w:styleId="footersChar">
    <w:name w:val="footers Char"/>
    <w:basedOn w:val="foothangingChar1"/>
    <w:rsid w:val="001C1D81"/>
    <w:rPr>
      <w:rFonts w:ascii="Calibri" w:hAnsi="Calibri" w:cs="Calibri"/>
      <w:sz w:val="18"/>
      <w:szCs w:val="18"/>
      <w:lang w:val="en-IE" w:eastAsia="zh-CN"/>
    </w:rPr>
  </w:style>
  <w:style w:type="character" w:customStyle="1" w:styleId="CommentTextChar1">
    <w:name w:val="Comment Text Char1"/>
    <w:rsid w:val="001C1D81"/>
    <w:rPr>
      <w:rFonts w:ascii="Calibri" w:hAnsi="Calibri" w:cs="Calibri"/>
      <w:lang w:val="en-GB" w:eastAsia="zh-CN"/>
    </w:rPr>
  </w:style>
  <w:style w:type="character" w:customStyle="1" w:styleId="HTMLPreformattedChar1">
    <w:name w:val="HTML Preformatted Char1"/>
    <w:rsid w:val="001C1D81"/>
    <w:rPr>
      <w:rFonts w:ascii="Courier New" w:hAnsi="Courier New" w:cs="Courier New"/>
      <w:lang w:eastAsia="zh-CN"/>
    </w:rPr>
  </w:style>
  <w:style w:type="character" w:customStyle="1" w:styleId="BodyText3Char">
    <w:name w:val="Body Text 3 Char"/>
    <w:rsid w:val="001C1D81"/>
    <w:rPr>
      <w:rFonts w:ascii="Calibri" w:hAnsi="Calibri" w:cs="Calibri"/>
      <w:sz w:val="16"/>
      <w:szCs w:val="16"/>
      <w:lang w:val="en-GB" w:eastAsia="zh-CN"/>
    </w:rPr>
  </w:style>
  <w:style w:type="character" w:customStyle="1" w:styleId="WW-FootnoteReference1">
    <w:name w:val="WW-Footnote Reference1"/>
    <w:rsid w:val="001C1D81"/>
    <w:rPr>
      <w:vertAlign w:val="superscript"/>
    </w:rPr>
  </w:style>
  <w:style w:type="character" w:customStyle="1" w:styleId="WW-EndnoteReference1">
    <w:name w:val="WW-Endnote Reference1"/>
    <w:rsid w:val="001C1D81"/>
    <w:rPr>
      <w:vertAlign w:val="superscript"/>
    </w:rPr>
  </w:style>
  <w:style w:type="character" w:customStyle="1" w:styleId="WW-FootnoteReference2">
    <w:name w:val="WW-Footnote Reference2"/>
    <w:rsid w:val="001C1D81"/>
    <w:rPr>
      <w:vertAlign w:val="superscript"/>
    </w:rPr>
  </w:style>
  <w:style w:type="character" w:customStyle="1" w:styleId="WW-EndnoteReference2">
    <w:name w:val="WW-Endnote Reference2"/>
    <w:rsid w:val="001C1D81"/>
    <w:rPr>
      <w:vertAlign w:val="superscript"/>
    </w:rPr>
  </w:style>
  <w:style w:type="character" w:customStyle="1" w:styleId="FootnoteTextChar3">
    <w:name w:val="Footnote Text Char3"/>
    <w:rsid w:val="001C1D81"/>
    <w:rPr>
      <w:rFonts w:ascii="Calibri" w:hAnsi="Calibri" w:cs="Calibri"/>
      <w:sz w:val="18"/>
      <w:lang w:val="en-IE" w:eastAsia="zh-CN"/>
    </w:rPr>
  </w:style>
  <w:style w:type="character" w:customStyle="1" w:styleId="foothangingChar2">
    <w:name w:val="foot_hanging Char2"/>
    <w:rsid w:val="001C1D81"/>
    <w:rPr>
      <w:rFonts w:ascii="Calibri" w:hAnsi="Calibri" w:cs="Calibri"/>
      <w:sz w:val="18"/>
      <w:szCs w:val="18"/>
      <w:lang w:val="en-IE" w:eastAsia="zh-CN"/>
    </w:rPr>
  </w:style>
  <w:style w:type="character" w:customStyle="1" w:styleId="footersChar1">
    <w:name w:val="footers Char1"/>
    <w:basedOn w:val="foothangingChar2"/>
    <w:rsid w:val="001C1D81"/>
    <w:rPr>
      <w:rFonts w:ascii="Calibri" w:hAnsi="Calibri" w:cs="Calibri"/>
      <w:sz w:val="18"/>
      <w:szCs w:val="18"/>
      <w:lang w:val="en-IE" w:eastAsia="zh-CN"/>
    </w:rPr>
  </w:style>
  <w:style w:type="character" w:customStyle="1" w:styleId="foootChar">
    <w:name w:val="fooot Char"/>
    <w:basedOn w:val="footersChar1"/>
    <w:rsid w:val="001C1D81"/>
    <w:rPr>
      <w:rFonts w:ascii="Calibri" w:hAnsi="Calibri" w:cs="Calibri"/>
      <w:sz w:val="18"/>
      <w:szCs w:val="18"/>
      <w:lang w:val="en-IE" w:eastAsia="zh-CN"/>
    </w:rPr>
  </w:style>
  <w:style w:type="character" w:customStyle="1" w:styleId="11">
    <w:name w:val="Παραπομπή υποσημείωσης1"/>
    <w:rsid w:val="001C1D81"/>
    <w:rPr>
      <w:vertAlign w:val="superscript"/>
    </w:rPr>
  </w:style>
  <w:style w:type="character" w:customStyle="1" w:styleId="12">
    <w:name w:val="Παραπομπή σημείωσης τέλους1"/>
    <w:rsid w:val="001C1D81"/>
    <w:rPr>
      <w:vertAlign w:val="superscript"/>
    </w:rPr>
  </w:style>
  <w:style w:type="character" w:customStyle="1" w:styleId="Char">
    <w:name w:val="Κείμενο πλαισίου Char"/>
    <w:rsid w:val="001C1D81"/>
    <w:rPr>
      <w:rFonts w:ascii="Tahoma" w:hAnsi="Tahoma" w:cs="Tahoma"/>
      <w:sz w:val="16"/>
      <w:szCs w:val="16"/>
      <w:lang w:val="en-GB"/>
    </w:rPr>
  </w:style>
  <w:style w:type="character" w:customStyle="1" w:styleId="13">
    <w:name w:val="Παραπομπή σχολίου1"/>
    <w:rsid w:val="001C1D81"/>
    <w:rPr>
      <w:sz w:val="16"/>
      <w:szCs w:val="16"/>
    </w:rPr>
  </w:style>
  <w:style w:type="character" w:customStyle="1" w:styleId="Char0">
    <w:name w:val="Κείμενο σχολίου Char"/>
    <w:rsid w:val="001C1D81"/>
    <w:rPr>
      <w:rFonts w:ascii="Calibri" w:hAnsi="Calibri" w:cs="Calibri"/>
      <w:lang w:val="en-GB"/>
    </w:rPr>
  </w:style>
  <w:style w:type="character" w:customStyle="1" w:styleId="Char1">
    <w:name w:val="Θέμα σχολίου Char"/>
    <w:rsid w:val="001C1D81"/>
    <w:rPr>
      <w:rFonts w:ascii="Calibri" w:hAnsi="Calibri" w:cs="Calibri"/>
      <w:b/>
      <w:bCs/>
      <w:lang w:val="en-GB"/>
    </w:rPr>
  </w:style>
  <w:style w:type="character" w:customStyle="1" w:styleId="-HTMLChar">
    <w:name w:val="Προ-διαμορφωμένο HTML Char"/>
    <w:uiPriority w:val="99"/>
    <w:rsid w:val="001C1D81"/>
    <w:rPr>
      <w:rFonts w:ascii="Courier New" w:eastAsia="Times New Roman" w:hAnsi="Courier New" w:cs="Courier New"/>
    </w:rPr>
  </w:style>
  <w:style w:type="character" w:customStyle="1" w:styleId="WW-FootnoteReference3">
    <w:name w:val="WW-Footnote Reference3"/>
    <w:rsid w:val="001C1D81"/>
    <w:rPr>
      <w:vertAlign w:val="superscript"/>
    </w:rPr>
  </w:style>
  <w:style w:type="character" w:customStyle="1" w:styleId="WW-EndnoteReference3">
    <w:name w:val="WW-Endnote Reference3"/>
    <w:rsid w:val="001C1D81"/>
    <w:rPr>
      <w:vertAlign w:val="superscript"/>
    </w:rPr>
  </w:style>
  <w:style w:type="character" w:customStyle="1" w:styleId="WW-FootnoteReference4">
    <w:name w:val="WW-Footnote Reference4"/>
    <w:rsid w:val="001C1D81"/>
    <w:rPr>
      <w:vertAlign w:val="superscript"/>
    </w:rPr>
  </w:style>
  <w:style w:type="character" w:customStyle="1" w:styleId="WW-EndnoteReference4">
    <w:name w:val="WW-Endnote Reference4"/>
    <w:rsid w:val="001C1D81"/>
    <w:rPr>
      <w:vertAlign w:val="superscript"/>
    </w:rPr>
  </w:style>
  <w:style w:type="character" w:customStyle="1" w:styleId="WW-FootnoteReference5">
    <w:name w:val="WW-Footnote Reference5"/>
    <w:rsid w:val="001C1D81"/>
    <w:rPr>
      <w:vertAlign w:val="superscript"/>
    </w:rPr>
  </w:style>
  <w:style w:type="character" w:customStyle="1" w:styleId="WW-EndnoteReference5">
    <w:name w:val="WW-Endnote Reference5"/>
    <w:rsid w:val="001C1D81"/>
    <w:rPr>
      <w:vertAlign w:val="superscript"/>
    </w:rPr>
  </w:style>
  <w:style w:type="character" w:customStyle="1" w:styleId="WW-FootnoteReference6">
    <w:name w:val="WW-Footnote Reference6"/>
    <w:rsid w:val="001C1D81"/>
    <w:rPr>
      <w:vertAlign w:val="superscript"/>
    </w:rPr>
  </w:style>
  <w:style w:type="character" w:styleId="-0">
    <w:name w:val="FollowedHyperlink"/>
    <w:rsid w:val="001C1D81"/>
    <w:rPr>
      <w:color w:val="800000"/>
      <w:u w:val="single"/>
    </w:rPr>
  </w:style>
  <w:style w:type="character" w:customStyle="1" w:styleId="WW-EndnoteReference6">
    <w:name w:val="WW-Endnote Reference6"/>
    <w:rsid w:val="001C1D81"/>
    <w:rPr>
      <w:vertAlign w:val="superscript"/>
    </w:rPr>
  </w:style>
  <w:style w:type="character" w:customStyle="1" w:styleId="WW-FootnoteReference7">
    <w:name w:val="WW-Footnote Reference7"/>
    <w:rsid w:val="001C1D81"/>
    <w:rPr>
      <w:vertAlign w:val="superscript"/>
    </w:rPr>
  </w:style>
  <w:style w:type="character" w:customStyle="1" w:styleId="WW-EndnoteReference7">
    <w:name w:val="WW-Endnote Reference7"/>
    <w:rsid w:val="001C1D81"/>
    <w:rPr>
      <w:vertAlign w:val="superscript"/>
    </w:rPr>
  </w:style>
  <w:style w:type="character" w:customStyle="1" w:styleId="WW-FootnoteReference8">
    <w:name w:val="WW-Footnote Reference8"/>
    <w:rsid w:val="001C1D81"/>
    <w:rPr>
      <w:vertAlign w:val="superscript"/>
    </w:rPr>
  </w:style>
  <w:style w:type="character" w:customStyle="1" w:styleId="WW-EndnoteReference8">
    <w:name w:val="WW-Endnote Reference8"/>
    <w:rsid w:val="001C1D81"/>
    <w:rPr>
      <w:vertAlign w:val="superscript"/>
    </w:rPr>
  </w:style>
  <w:style w:type="character" w:customStyle="1" w:styleId="WW-FootnoteReference9">
    <w:name w:val="WW-Footnote Reference9"/>
    <w:rsid w:val="001C1D81"/>
    <w:rPr>
      <w:vertAlign w:val="superscript"/>
    </w:rPr>
  </w:style>
  <w:style w:type="character" w:customStyle="1" w:styleId="WW-EndnoteReference9">
    <w:name w:val="WW-Endnote Reference9"/>
    <w:rsid w:val="001C1D81"/>
    <w:rPr>
      <w:vertAlign w:val="superscript"/>
    </w:rPr>
  </w:style>
  <w:style w:type="character" w:customStyle="1" w:styleId="WW-FootnoteReference10">
    <w:name w:val="WW-Footnote Reference10"/>
    <w:rsid w:val="001C1D81"/>
    <w:rPr>
      <w:vertAlign w:val="superscript"/>
    </w:rPr>
  </w:style>
  <w:style w:type="character" w:customStyle="1" w:styleId="WW-EndnoteReference10">
    <w:name w:val="WW-Endnote Reference10"/>
    <w:rsid w:val="001C1D81"/>
    <w:rPr>
      <w:vertAlign w:val="superscript"/>
    </w:rPr>
  </w:style>
  <w:style w:type="character" w:customStyle="1" w:styleId="WW-FootnoteReference11">
    <w:name w:val="WW-Footnote Reference11"/>
    <w:rsid w:val="001C1D81"/>
    <w:rPr>
      <w:vertAlign w:val="superscript"/>
    </w:rPr>
  </w:style>
  <w:style w:type="character" w:customStyle="1" w:styleId="WW-EndnoteReference11">
    <w:name w:val="WW-Endnote Reference11"/>
    <w:rsid w:val="001C1D81"/>
    <w:rPr>
      <w:vertAlign w:val="superscript"/>
    </w:rPr>
  </w:style>
  <w:style w:type="character" w:customStyle="1" w:styleId="WW-FootnoteReference12">
    <w:name w:val="WW-Footnote Reference12"/>
    <w:rsid w:val="001C1D81"/>
    <w:rPr>
      <w:vertAlign w:val="superscript"/>
    </w:rPr>
  </w:style>
  <w:style w:type="character" w:customStyle="1" w:styleId="WW-EndnoteReference12">
    <w:name w:val="WW-Endnote Reference12"/>
    <w:rsid w:val="001C1D81"/>
    <w:rPr>
      <w:vertAlign w:val="superscript"/>
    </w:rPr>
  </w:style>
  <w:style w:type="character" w:customStyle="1" w:styleId="WW-FootnoteReference13">
    <w:name w:val="WW-Footnote Reference13"/>
    <w:rsid w:val="001C1D81"/>
    <w:rPr>
      <w:vertAlign w:val="superscript"/>
    </w:rPr>
  </w:style>
  <w:style w:type="character" w:customStyle="1" w:styleId="WW-EndnoteReference13">
    <w:name w:val="WW-Endnote Reference13"/>
    <w:rsid w:val="001C1D81"/>
    <w:rPr>
      <w:vertAlign w:val="superscript"/>
    </w:rPr>
  </w:style>
  <w:style w:type="character" w:styleId="ad">
    <w:name w:val="footnote reference"/>
    <w:uiPriority w:val="99"/>
    <w:rsid w:val="001C1D81"/>
    <w:rPr>
      <w:vertAlign w:val="superscript"/>
    </w:rPr>
  </w:style>
  <w:style w:type="character" w:styleId="ae">
    <w:name w:val="endnote reference"/>
    <w:rsid w:val="001C1D81"/>
    <w:rPr>
      <w:vertAlign w:val="superscript"/>
    </w:rPr>
  </w:style>
  <w:style w:type="character" w:customStyle="1" w:styleId="22">
    <w:name w:val="Παραπομπή υποσημείωσης2"/>
    <w:rsid w:val="001C1D81"/>
    <w:rPr>
      <w:vertAlign w:val="superscript"/>
    </w:rPr>
  </w:style>
  <w:style w:type="character" w:customStyle="1" w:styleId="23">
    <w:name w:val="Παραπομπή σημείωσης τέλους2"/>
    <w:rsid w:val="001C1D81"/>
    <w:rPr>
      <w:vertAlign w:val="superscript"/>
    </w:rPr>
  </w:style>
  <w:style w:type="character" w:customStyle="1" w:styleId="WW-FootnoteReference14">
    <w:name w:val="WW-Footnote Reference14"/>
    <w:rsid w:val="001C1D81"/>
    <w:rPr>
      <w:vertAlign w:val="superscript"/>
    </w:rPr>
  </w:style>
  <w:style w:type="character" w:customStyle="1" w:styleId="WW-EndnoteReference14">
    <w:name w:val="WW-Endnote Reference14"/>
    <w:rsid w:val="001C1D81"/>
    <w:rPr>
      <w:vertAlign w:val="superscript"/>
    </w:rPr>
  </w:style>
  <w:style w:type="character" w:customStyle="1" w:styleId="WW-FootnoteReference15">
    <w:name w:val="WW-Footnote Reference15"/>
    <w:rsid w:val="001C1D81"/>
    <w:rPr>
      <w:vertAlign w:val="superscript"/>
    </w:rPr>
  </w:style>
  <w:style w:type="character" w:customStyle="1" w:styleId="WW-EndnoteReference15">
    <w:name w:val="WW-Endnote Reference15"/>
    <w:rsid w:val="001C1D81"/>
    <w:rPr>
      <w:vertAlign w:val="superscript"/>
    </w:rPr>
  </w:style>
  <w:style w:type="character" w:customStyle="1" w:styleId="WW-FootnoteReference16">
    <w:name w:val="WW-Footnote Reference16"/>
    <w:rsid w:val="001C1D81"/>
    <w:rPr>
      <w:vertAlign w:val="superscript"/>
    </w:rPr>
  </w:style>
  <w:style w:type="character" w:customStyle="1" w:styleId="WW-EndnoteReference16">
    <w:name w:val="WW-Endnote Reference16"/>
    <w:rsid w:val="001C1D81"/>
    <w:rPr>
      <w:vertAlign w:val="superscript"/>
    </w:rPr>
  </w:style>
  <w:style w:type="character" w:customStyle="1" w:styleId="WW-FootnoteReference17">
    <w:name w:val="WW-Footnote Reference17"/>
    <w:rsid w:val="001C1D81"/>
    <w:rPr>
      <w:vertAlign w:val="superscript"/>
    </w:rPr>
  </w:style>
  <w:style w:type="character" w:customStyle="1" w:styleId="WW-EndnoteReference17">
    <w:name w:val="WW-Endnote Reference17"/>
    <w:rsid w:val="001C1D81"/>
    <w:rPr>
      <w:vertAlign w:val="superscript"/>
    </w:rPr>
  </w:style>
  <w:style w:type="character" w:customStyle="1" w:styleId="31">
    <w:name w:val="Παραπομπή υποσημείωσης3"/>
    <w:rsid w:val="001C1D81"/>
    <w:rPr>
      <w:vertAlign w:val="superscript"/>
    </w:rPr>
  </w:style>
  <w:style w:type="character" w:customStyle="1" w:styleId="32">
    <w:name w:val="Παραπομπή σημείωσης τέλους3"/>
    <w:rsid w:val="001C1D81"/>
    <w:rPr>
      <w:vertAlign w:val="superscript"/>
    </w:rPr>
  </w:style>
  <w:style w:type="character" w:customStyle="1" w:styleId="WW-FootnoteReference18">
    <w:name w:val="WW-Footnote Reference18"/>
    <w:rsid w:val="001C1D81"/>
    <w:rPr>
      <w:vertAlign w:val="superscript"/>
    </w:rPr>
  </w:style>
  <w:style w:type="character" w:customStyle="1" w:styleId="WW-EndnoteReference18">
    <w:name w:val="WW-Endnote Reference18"/>
    <w:rsid w:val="001C1D81"/>
    <w:rPr>
      <w:vertAlign w:val="superscript"/>
    </w:rPr>
  </w:style>
  <w:style w:type="character" w:customStyle="1" w:styleId="WW-FootnoteReference19">
    <w:name w:val="WW-Footnote Reference19"/>
    <w:rsid w:val="001C1D81"/>
    <w:rPr>
      <w:vertAlign w:val="superscript"/>
    </w:rPr>
  </w:style>
  <w:style w:type="character" w:customStyle="1" w:styleId="WW-EndnoteReference19">
    <w:name w:val="WW-Endnote Reference19"/>
    <w:rsid w:val="001C1D81"/>
    <w:rPr>
      <w:vertAlign w:val="superscript"/>
    </w:rPr>
  </w:style>
  <w:style w:type="character" w:customStyle="1" w:styleId="WW-FootnoteReference20">
    <w:name w:val="WW-Footnote Reference20"/>
    <w:rsid w:val="001C1D81"/>
    <w:rPr>
      <w:vertAlign w:val="superscript"/>
    </w:rPr>
  </w:style>
  <w:style w:type="character" w:customStyle="1" w:styleId="WW-EndnoteReference20">
    <w:name w:val="WW-Endnote Reference20"/>
    <w:rsid w:val="001C1D81"/>
    <w:rPr>
      <w:vertAlign w:val="superscript"/>
    </w:rPr>
  </w:style>
  <w:style w:type="character" w:customStyle="1" w:styleId="af">
    <w:name w:val="Σύνδεση ευρετηρίου"/>
    <w:rsid w:val="001C1D81"/>
  </w:style>
  <w:style w:type="paragraph" w:customStyle="1" w:styleId="af0">
    <w:name w:val="Επικεφαλίδα"/>
    <w:basedOn w:val="a"/>
    <w:next w:val="af1"/>
    <w:rsid w:val="001C1D81"/>
    <w:pPr>
      <w:keepNext/>
      <w:spacing w:before="240"/>
    </w:pPr>
    <w:rPr>
      <w:rFonts w:ascii="Liberation Sans" w:eastAsia="Microsoft YaHei" w:hAnsi="Liberation Sans" w:cs="Mangal"/>
      <w:sz w:val="28"/>
      <w:szCs w:val="28"/>
    </w:rPr>
  </w:style>
  <w:style w:type="paragraph" w:styleId="af1">
    <w:name w:val="Body Text"/>
    <w:basedOn w:val="a"/>
    <w:link w:val="Char2"/>
    <w:qFormat/>
    <w:rsid w:val="001C1D81"/>
    <w:pPr>
      <w:spacing w:after="240"/>
    </w:pPr>
  </w:style>
  <w:style w:type="character" w:customStyle="1" w:styleId="Char2">
    <w:name w:val="Σώμα κειμένου Char"/>
    <w:basedOn w:val="a0"/>
    <w:link w:val="af1"/>
    <w:rsid w:val="001C1D81"/>
    <w:rPr>
      <w:rFonts w:ascii="Times New Roman" w:eastAsia="Times New Roman" w:hAnsi="Times New Roman" w:cs="Times New Roman"/>
      <w:sz w:val="24"/>
      <w:szCs w:val="24"/>
      <w:lang w:val="en-US" w:eastAsia="en-GB"/>
    </w:rPr>
  </w:style>
  <w:style w:type="paragraph" w:styleId="af2">
    <w:name w:val="List"/>
    <w:basedOn w:val="af1"/>
    <w:rsid w:val="001C1D81"/>
    <w:rPr>
      <w:rFonts w:cs="Mangal"/>
    </w:rPr>
  </w:style>
  <w:style w:type="paragraph" w:styleId="af3">
    <w:name w:val="caption"/>
    <w:basedOn w:val="a"/>
    <w:qFormat/>
    <w:rsid w:val="001C1D81"/>
    <w:pPr>
      <w:suppressLineNumbers/>
      <w:spacing w:before="120"/>
    </w:pPr>
    <w:rPr>
      <w:rFonts w:cs="Mangal"/>
      <w:i/>
      <w:iCs/>
    </w:rPr>
  </w:style>
  <w:style w:type="paragraph" w:customStyle="1" w:styleId="af4">
    <w:name w:val="Ευρετήριο"/>
    <w:basedOn w:val="a"/>
    <w:rsid w:val="001C1D81"/>
    <w:pPr>
      <w:suppressLineNumbers/>
    </w:pPr>
    <w:rPr>
      <w:rFonts w:cs="Mangal"/>
    </w:rPr>
  </w:style>
  <w:style w:type="paragraph" w:customStyle="1" w:styleId="WW-Caption">
    <w:name w:val="WW-Caption"/>
    <w:basedOn w:val="a"/>
    <w:rsid w:val="001C1D81"/>
    <w:pPr>
      <w:suppressLineNumbers/>
      <w:spacing w:before="120"/>
    </w:pPr>
    <w:rPr>
      <w:rFonts w:cs="Mangal"/>
      <w:i/>
      <w:iCs/>
    </w:rPr>
  </w:style>
  <w:style w:type="paragraph" w:customStyle="1" w:styleId="WW-Caption1">
    <w:name w:val="WW-Caption1"/>
    <w:basedOn w:val="a"/>
    <w:rsid w:val="001C1D81"/>
    <w:pPr>
      <w:suppressLineNumbers/>
      <w:spacing w:before="120"/>
    </w:pPr>
    <w:rPr>
      <w:rFonts w:cs="Mangal"/>
      <w:i/>
      <w:iCs/>
    </w:rPr>
  </w:style>
  <w:style w:type="paragraph" w:customStyle="1" w:styleId="33">
    <w:name w:val="Λεζάντα3"/>
    <w:basedOn w:val="a"/>
    <w:rsid w:val="001C1D81"/>
    <w:pPr>
      <w:suppressLineNumbers/>
      <w:spacing w:before="120"/>
    </w:pPr>
    <w:rPr>
      <w:rFonts w:cs="Mangal"/>
      <w:i/>
      <w:iCs/>
    </w:rPr>
  </w:style>
  <w:style w:type="paragraph" w:customStyle="1" w:styleId="WW-Caption11">
    <w:name w:val="WW-Caption11"/>
    <w:basedOn w:val="a"/>
    <w:rsid w:val="001C1D81"/>
    <w:pPr>
      <w:suppressLineNumbers/>
      <w:spacing w:before="120"/>
    </w:pPr>
    <w:rPr>
      <w:rFonts w:cs="Mangal"/>
      <w:i/>
      <w:iCs/>
    </w:rPr>
  </w:style>
  <w:style w:type="paragraph" w:customStyle="1" w:styleId="WW-Caption111">
    <w:name w:val="WW-Caption111"/>
    <w:basedOn w:val="a"/>
    <w:rsid w:val="001C1D81"/>
    <w:pPr>
      <w:suppressLineNumbers/>
      <w:spacing w:before="120"/>
    </w:pPr>
    <w:rPr>
      <w:rFonts w:cs="Mangal"/>
      <w:i/>
      <w:iCs/>
    </w:rPr>
  </w:style>
  <w:style w:type="paragraph" w:customStyle="1" w:styleId="WW-Caption1111">
    <w:name w:val="WW-Caption1111"/>
    <w:basedOn w:val="a"/>
    <w:rsid w:val="001C1D81"/>
    <w:pPr>
      <w:suppressLineNumbers/>
      <w:spacing w:before="120"/>
    </w:pPr>
    <w:rPr>
      <w:rFonts w:cs="Mangal"/>
      <w:i/>
      <w:iCs/>
    </w:rPr>
  </w:style>
  <w:style w:type="paragraph" w:customStyle="1" w:styleId="WW-Caption11111">
    <w:name w:val="WW-Caption11111"/>
    <w:basedOn w:val="a"/>
    <w:rsid w:val="001C1D81"/>
    <w:pPr>
      <w:suppressLineNumbers/>
      <w:spacing w:before="120"/>
    </w:pPr>
    <w:rPr>
      <w:rFonts w:cs="Mangal"/>
      <w:i/>
      <w:iCs/>
    </w:rPr>
  </w:style>
  <w:style w:type="paragraph" w:customStyle="1" w:styleId="24">
    <w:name w:val="Λεζάντα2"/>
    <w:basedOn w:val="a"/>
    <w:rsid w:val="001C1D81"/>
    <w:pPr>
      <w:suppressLineNumbers/>
      <w:spacing w:before="120"/>
    </w:pPr>
    <w:rPr>
      <w:rFonts w:cs="Mangal"/>
      <w:i/>
      <w:iCs/>
    </w:rPr>
  </w:style>
  <w:style w:type="paragraph" w:customStyle="1" w:styleId="Caption1">
    <w:name w:val="Caption1"/>
    <w:basedOn w:val="a"/>
    <w:rsid w:val="001C1D81"/>
    <w:pPr>
      <w:suppressLineNumbers/>
      <w:spacing w:before="120"/>
    </w:pPr>
    <w:rPr>
      <w:rFonts w:cs="Mangal"/>
      <w:i/>
      <w:iCs/>
    </w:rPr>
  </w:style>
  <w:style w:type="paragraph" w:customStyle="1" w:styleId="WW-Caption111111">
    <w:name w:val="WW-Caption111111"/>
    <w:basedOn w:val="a"/>
    <w:rsid w:val="001C1D81"/>
    <w:pPr>
      <w:suppressLineNumbers/>
      <w:spacing w:before="120"/>
    </w:pPr>
    <w:rPr>
      <w:rFonts w:cs="Mangal"/>
      <w:i/>
      <w:iCs/>
    </w:rPr>
  </w:style>
  <w:style w:type="paragraph" w:customStyle="1" w:styleId="WW-Caption1111111">
    <w:name w:val="WW-Caption1111111"/>
    <w:basedOn w:val="a"/>
    <w:rsid w:val="001C1D81"/>
    <w:pPr>
      <w:suppressLineNumbers/>
      <w:spacing w:before="120"/>
    </w:pPr>
    <w:rPr>
      <w:rFonts w:cs="Mangal"/>
      <w:i/>
      <w:iCs/>
    </w:rPr>
  </w:style>
  <w:style w:type="paragraph" w:customStyle="1" w:styleId="WW-Caption11111111">
    <w:name w:val="WW-Caption11111111"/>
    <w:basedOn w:val="a"/>
    <w:rsid w:val="001C1D81"/>
    <w:pPr>
      <w:suppressLineNumbers/>
      <w:spacing w:before="120"/>
    </w:pPr>
    <w:rPr>
      <w:rFonts w:cs="Mangal"/>
      <w:i/>
      <w:iCs/>
    </w:rPr>
  </w:style>
  <w:style w:type="paragraph" w:customStyle="1" w:styleId="WW-Caption111111111">
    <w:name w:val="WW-Caption111111111"/>
    <w:basedOn w:val="a"/>
    <w:rsid w:val="001C1D81"/>
    <w:pPr>
      <w:suppressLineNumbers/>
      <w:spacing w:before="120"/>
    </w:pPr>
    <w:rPr>
      <w:rFonts w:cs="Mangal"/>
      <w:i/>
      <w:iCs/>
    </w:rPr>
  </w:style>
  <w:style w:type="paragraph" w:customStyle="1" w:styleId="WW-Caption1111111111">
    <w:name w:val="WW-Caption1111111111"/>
    <w:basedOn w:val="a"/>
    <w:rsid w:val="001C1D81"/>
    <w:pPr>
      <w:suppressLineNumbers/>
      <w:spacing w:before="120"/>
    </w:pPr>
    <w:rPr>
      <w:rFonts w:cs="Mangal"/>
      <w:i/>
      <w:iCs/>
    </w:rPr>
  </w:style>
  <w:style w:type="paragraph" w:customStyle="1" w:styleId="WW-Caption11111111111">
    <w:name w:val="WW-Caption11111111111"/>
    <w:basedOn w:val="a"/>
    <w:rsid w:val="001C1D81"/>
    <w:pPr>
      <w:suppressLineNumbers/>
      <w:spacing w:before="120"/>
    </w:pPr>
    <w:rPr>
      <w:rFonts w:cs="Mangal"/>
      <w:i/>
      <w:iCs/>
    </w:rPr>
  </w:style>
  <w:style w:type="paragraph" w:customStyle="1" w:styleId="WW-Caption111111111111">
    <w:name w:val="WW-Caption111111111111"/>
    <w:basedOn w:val="a"/>
    <w:rsid w:val="001C1D81"/>
    <w:pPr>
      <w:suppressLineNumbers/>
      <w:spacing w:before="120"/>
    </w:pPr>
    <w:rPr>
      <w:rFonts w:cs="Mangal"/>
      <w:i/>
      <w:iCs/>
    </w:rPr>
  </w:style>
  <w:style w:type="paragraph" w:customStyle="1" w:styleId="WW-Caption1111111111111">
    <w:name w:val="WW-Caption1111111111111"/>
    <w:basedOn w:val="a"/>
    <w:rsid w:val="001C1D81"/>
    <w:pPr>
      <w:suppressLineNumbers/>
      <w:spacing w:before="120"/>
    </w:pPr>
    <w:rPr>
      <w:rFonts w:cs="Mangal"/>
      <w:i/>
      <w:iCs/>
    </w:rPr>
  </w:style>
  <w:style w:type="paragraph" w:customStyle="1" w:styleId="WW-Caption11111111111111">
    <w:name w:val="WW-Caption11111111111111"/>
    <w:basedOn w:val="a"/>
    <w:rsid w:val="001C1D81"/>
    <w:pPr>
      <w:suppressLineNumbers/>
      <w:spacing w:before="120"/>
    </w:pPr>
    <w:rPr>
      <w:rFonts w:cs="Mangal"/>
      <w:i/>
      <w:iCs/>
    </w:rPr>
  </w:style>
  <w:style w:type="paragraph" w:customStyle="1" w:styleId="WW-Caption111111111111111">
    <w:name w:val="WW-Caption111111111111111"/>
    <w:basedOn w:val="a"/>
    <w:rsid w:val="001C1D81"/>
    <w:pPr>
      <w:suppressLineNumbers/>
      <w:spacing w:before="120"/>
    </w:pPr>
    <w:rPr>
      <w:rFonts w:cs="Mangal"/>
      <w:i/>
      <w:iCs/>
    </w:rPr>
  </w:style>
  <w:style w:type="paragraph" w:customStyle="1" w:styleId="WW-Caption1111111111111111">
    <w:name w:val="WW-Caption1111111111111111"/>
    <w:basedOn w:val="a"/>
    <w:rsid w:val="001C1D81"/>
    <w:pPr>
      <w:suppressLineNumbers/>
      <w:spacing w:before="120"/>
    </w:pPr>
    <w:rPr>
      <w:rFonts w:cs="Mangal"/>
      <w:i/>
      <w:iCs/>
    </w:rPr>
  </w:style>
  <w:style w:type="paragraph" w:customStyle="1" w:styleId="14">
    <w:name w:val="Λεζάντα1"/>
    <w:basedOn w:val="a"/>
    <w:rsid w:val="001C1D81"/>
    <w:pPr>
      <w:suppressLineNumbers/>
      <w:spacing w:before="120"/>
    </w:pPr>
    <w:rPr>
      <w:rFonts w:cs="Mangal"/>
      <w:i/>
      <w:iCs/>
    </w:rPr>
  </w:style>
  <w:style w:type="paragraph" w:customStyle="1" w:styleId="WW-Caption11111111111111111">
    <w:name w:val="WW-Caption11111111111111111"/>
    <w:basedOn w:val="a"/>
    <w:rsid w:val="001C1D81"/>
    <w:pPr>
      <w:suppressLineNumbers/>
      <w:spacing w:before="120"/>
    </w:pPr>
    <w:rPr>
      <w:rFonts w:cs="Mangal"/>
      <w:i/>
      <w:iCs/>
    </w:rPr>
  </w:style>
  <w:style w:type="paragraph" w:customStyle="1" w:styleId="WW-Caption111111111111111111">
    <w:name w:val="WW-Caption111111111111111111"/>
    <w:basedOn w:val="a"/>
    <w:rsid w:val="001C1D81"/>
    <w:pPr>
      <w:suppressLineNumbers/>
      <w:spacing w:before="120"/>
    </w:pPr>
    <w:rPr>
      <w:rFonts w:cs="Mangal"/>
      <w:i/>
      <w:iCs/>
    </w:rPr>
  </w:style>
  <w:style w:type="paragraph" w:customStyle="1" w:styleId="WW-Caption1111111111111111111">
    <w:name w:val="WW-Caption1111111111111111111"/>
    <w:basedOn w:val="a"/>
    <w:rsid w:val="001C1D81"/>
    <w:pPr>
      <w:suppressLineNumbers/>
      <w:spacing w:before="120"/>
    </w:pPr>
    <w:rPr>
      <w:rFonts w:cs="Mangal"/>
      <w:i/>
      <w:iCs/>
    </w:rPr>
  </w:style>
  <w:style w:type="paragraph" w:customStyle="1" w:styleId="WW-Caption11111111111111111111">
    <w:name w:val="WW-Caption11111111111111111111"/>
    <w:basedOn w:val="a"/>
    <w:rsid w:val="001C1D81"/>
    <w:pPr>
      <w:suppressLineNumbers/>
      <w:spacing w:before="120"/>
    </w:pPr>
    <w:rPr>
      <w:rFonts w:cs="Mangal"/>
      <w:i/>
      <w:iCs/>
    </w:rPr>
  </w:style>
  <w:style w:type="paragraph" w:customStyle="1" w:styleId="Bullet">
    <w:name w:val="Bullet"/>
    <w:basedOn w:val="a"/>
    <w:rsid w:val="001C1D81"/>
    <w:pPr>
      <w:numPr>
        <w:numId w:val="4"/>
      </w:numPr>
      <w:spacing w:after="100"/>
    </w:pPr>
    <w:rPr>
      <w:rFonts w:eastAsia="MS Mincho"/>
      <w:lang w:eastAsia="ja-JP"/>
    </w:rPr>
  </w:style>
  <w:style w:type="paragraph" w:styleId="af5">
    <w:name w:val="Date"/>
    <w:basedOn w:val="a"/>
    <w:next w:val="a"/>
    <w:link w:val="Char3"/>
    <w:rsid w:val="001C1D81"/>
    <w:pPr>
      <w:spacing w:after="100"/>
    </w:pPr>
    <w:rPr>
      <w:rFonts w:eastAsia="MS Mincho"/>
      <w:lang w:eastAsia="ja-JP"/>
    </w:rPr>
  </w:style>
  <w:style w:type="character" w:customStyle="1" w:styleId="Char3">
    <w:name w:val="Ημερομηνία Char"/>
    <w:basedOn w:val="a0"/>
    <w:link w:val="af5"/>
    <w:rsid w:val="001C1D81"/>
    <w:rPr>
      <w:rFonts w:ascii="Times New Roman" w:eastAsia="MS Mincho" w:hAnsi="Times New Roman" w:cs="Times New Roman"/>
      <w:sz w:val="24"/>
      <w:szCs w:val="24"/>
      <w:lang w:val="en-US" w:eastAsia="ja-JP"/>
    </w:rPr>
  </w:style>
  <w:style w:type="paragraph" w:customStyle="1" w:styleId="DocTitle">
    <w:name w:val="Doc Title"/>
    <w:basedOn w:val="1"/>
    <w:rsid w:val="001C1D81"/>
  </w:style>
  <w:style w:type="paragraph" w:customStyle="1" w:styleId="inserttext">
    <w:name w:val="insert text"/>
    <w:basedOn w:val="a"/>
    <w:rsid w:val="001C1D81"/>
    <w:pPr>
      <w:spacing w:after="100"/>
      <w:ind w:left="794"/>
    </w:pPr>
    <w:rPr>
      <w:rFonts w:eastAsia="MS Mincho"/>
      <w:lang w:eastAsia="ja-JP"/>
    </w:rPr>
  </w:style>
  <w:style w:type="paragraph" w:styleId="af6">
    <w:name w:val="footer"/>
    <w:aliases w:val="ft,fo,Fakelos_Enotita_Sel"/>
    <w:basedOn w:val="a"/>
    <w:link w:val="Char4"/>
    <w:rsid w:val="001C1D81"/>
    <w:pPr>
      <w:spacing w:after="100"/>
    </w:pPr>
    <w:rPr>
      <w:rFonts w:eastAsia="MS Mincho"/>
      <w:lang w:eastAsia="ja-JP"/>
    </w:rPr>
  </w:style>
  <w:style w:type="character" w:customStyle="1" w:styleId="Char4">
    <w:name w:val="Υποσέλιδο Char"/>
    <w:aliases w:val="ft Char,fo Char,Fakelos_Enotita_Sel Char"/>
    <w:basedOn w:val="a0"/>
    <w:link w:val="af6"/>
    <w:rsid w:val="001C1D81"/>
    <w:rPr>
      <w:rFonts w:ascii="Times New Roman" w:eastAsia="MS Mincho" w:hAnsi="Times New Roman" w:cs="Times New Roman"/>
      <w:sz w:val="24"/>
      <w:szCs w:val="24"/>
      <w:lang w:val="en-US" w:eastAsia="ja-JP"/>
    </w:rPr>
  </w:style>
  <w:style w:type="paragraph" w:styleId="af7">
    <w:name w:val="header"/>
    <w:aliases w:val="hd,Header Titlos Prosforas"/>
    <w:basedOn w:val="a"/>
    <w:link w:val="Char5"/>
    <w:rsid w:val="001C1D81"/>
  </w:style>
  <w:style w:type="character" w:customStyle="1" w:styleId="Char5">
    <w:name w:val="Κεφαλίδα Char"/>
    <w:aliases w:val="hd Char,Header Titlos Prosforas Char"/>
    <w:basedOn w:val="a0"/>
    <w:link w:val="af7"/>
    <w:rsid w:val="001C1D81"/>
    <w:rPr>
      <w:rFonts w:ascii="Times New Roman" w:eastAsia="Times New Roman" w:hAnsi="Times New Roman" w:cs="Times New Roman"/>
      <w:sz w:val="24"/>
      <w:szCs w:val="24"/>
      <w:lang w:val="en-US" w:eastAsia="en-GB"/>
    </w:rPr>
  </w:style>
  <w:style w:type="paragraph" w:styleId="af8">
    <w:name w:val="Balloon Text"/>
    <w:basedOn w:val="a"/>
    <w:link w:val="Char10"/>
    <w:rsid w:val="001C1D81"/>
    <w:rPr>
      <w:rFonts w:ascii="Tahoma" w:hAnsi="Tahoma" w:cs="Tahoma"/>
      <w:sz w:val="16"/>
      <w:szCs w:val="16"/>
    </w:rPr>
  </w:style>
  <w:style w:type="character" w:customStyle="1" w:styleId="Char10">
    <w:name w:val="Κείμενο πλαισίου Char1"/>
    <w:basedOn w:val="a0"/>
    <w:link w:val="af8"/>
    <w:rsid w:val="001C1D81"/>
    <w:rPr>
      <w:rFonts w:ascii="Tahoma" w:eastAsia="Times New Roman" w:hAnsi="Tahoma" w:cs="Tahoma"/>
      <w:sz w:val="16"/>
      <w:szCs w:val="16"/>
      <w:lang w:val="en-US" w:eastAsia="en-GB"/>
    </w:rPr>
  </w:style>
  <w:style w:type="paragraph" w:styleId="af9">
    <w:name w:val="annotation text"/>
    <w:basedOn w:val="a"/>
    <w:link w:val="Char11"/>
    <w:uiPriority w:val="99"/>
    <w:rsid w:val="001C1D81"/>
    <w:rPr>
      <w:sz w:val="20"/>
      <w:szCs w:val="20"/>
    </w:rPr>
  </w:style>
  <w:style w:type="character" w:customStyle="1" w:styleId="Char11">
    <w:name w:val="Κείμενο σχολίου Char1"/>
    <w:basedOn w:val="a0"/>
    <w:link w:val="af9"/>
    <w:uiPriority w:val="99"/>
    <w:rsid w:val="001C1D81"/>
    <w:rPr>
      <w:rFonts w:ascii="Times New Roman" w:eastAsia="Times New Roman" w:hAnsi="Times New Roman" w:cs="Times New Roman"/>
      <w:sz w:val="20"/>
      <w:szCs w:val="20"/>
      <w:lang w:val="en-US" w:eastAsia="en-GB"/>
    </w:rPr>
  </w:style>
  <w:style w:type="paragraph" w:styleId="afa">
    <w:name w:val="annotation subject"/>
    <w:basedOn w:val="af9"/>
    <w:next w:val="af9"/>
    <w:link w:val="Char12"/>
    <w:rsid w:val="001C1D81"/>
    <w:rPr>
      <w:b/>
      <w:bCs/>
    </w:rPr>
  </w:style>
  <w:style w:type="character" w:customStyle="1" w:styleId="Char12">
    <w:name w:val="Θέμα σχολίου Char1"/>
    <w:basedOn w:val="Char11"/>
    <w:link w:val="afa"/>
    <w:rsid w:val="001C1D81"/>
    <w:rPr>
      <w:rFonts w:ascii="Times New Roman" w:eastAsia="Times New Roman" w:hAnsi="Times New Roman" w:cs="Times New Roman"/>
      <w:b/>
      <w:bCs/>
      <w:sz w:val="20"/>
      <w:szCs w:val="20"/>
      <w:lang w:val="en-US" w:eastAsia="en-GB"/>
    </w:rPr>
  </w:style>
  <w:style w:type="paragraph" w:styleId="afb">
    <w:name w:val="Revision"/>
    <w:rsid w:val="001C1D81"/>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C1D81"/>
    <w:pPr>
      <w:spacing w:before="280" w:after="200"/>
    </w:pPr>
    <w:rPr>
      <w:rFonts w:ascii="Arial Unicode MS" w:eastAsia="Arial Unicode MS" w:hAnsi="Arial Unicode MS" w:cs="Arial Unicode MS"/>
    </w:rPr>
  </w:style>
  <w:style w:type="paragraph" w:styleId="afc">
    <w:name w:val="List Paragraph"/>
    <w:basedOn w:val="a"/>
    <w:uiPriority w:val="34"/>
    <w:qFormat/>
    <w:rsid w:val="001C1D81"/>
    <w:pPr>
      <w:spacing w:after="200"/>
      <w:ind w:left="720"/>
      <w:contextualSpacing/>
    </w:pPr>
  </w:style>
  <w:style w:type="paragraph" w:styleId="afd">
    <w:name w:val="footnote text"/>
    <w:basedOn w:val="a"/>
    <w:link w:val="Char6"/>
    <w:rsid w:val="001C1D81"/>
    <w:pPr>
      <w:ind w:left="425" w:hanging="425"/>
    </w:pPr>
    <w:rPr>
      <w:sz w:val="18"/>
      <w:szCs w:val="20"/>
      <w:lang w:val="en-IE"/>
    </w:rPr>
  </w:style>
  <w:style w:type="character" w:customStyle="1" w:styleId="Char6">
    <w:name w:val="Κείμενο υποσημείωσης Char"/>
    <w:basedOn w:val="a0"/>
    <w:link w:val="afd"/>
    <w:rsid w:val="001C1D81"/>
    <w:rPr>
      <w:rFonts w:ascii="Times New Roman" w:eastAsia="Times New Roman" w:hAnsi="Times New Roman" w:cs="Times New Roman"/>
      <w:sz w:val="18"/>
      <w:szCs w:val="20"/>
      <w:lang w:val="en-IE" w:eastAsia="en-GB"/>
    </w:rPr>
  </w:style>
  <w:style w:type="paragraph" w:styleId="15">
    <w:name w:val="toc 1"/>
    <w:basedOn w:val="a"/>
    <w:next w:val="a"/>
    <w:uiPriority w:val="39"/>
    <w:rsid w:val="001C1D81"/>
    <w:pPr>
      <w:spacing w:before="120"/>
    </w:pPr>
    <w:rPr>
      <w:b/>
      <w:bCs/>
      <w:caps/>
      <w:sz w:val="20"/>
      <w:szCs w:val="20"/>
    </w:rPr>
  </w:style>
  <w:style w:type="paragraph" w:styleId="25">
    <w:name w:val="toc 2"/>
    <w:basedOn w:val="a"/>
    <w:next w:val="a"/>
    <w:uiPriority w:val="39"/>
    <w:rsid w:val="001C1D81"/>
    <w:pPr>
      <w:ind w:left="220"/>
    </w:pPr>
    <w:rPr>
      <w:smallCaps/>
      <w:sz w:val="20"/>
      <w:szCs w:val="20"/>
    </w:rPr>
  </w:style>
  <w:style w:type="paragraph" w:styleId="34">
    <w:name w:val="toc 3"/>
    <w:basedOn w:val="a"/>
    <w:next w:val="a"/>
    <w:uiPriority w:val="39"/>
    <w:rsid w:val="001C1D81"/>
    <w:pPr>
      <w:ind w:left="440"/>
    </w:pPr>
    <w:rPr>
      <w:i/>
      <w:iCs/>
      <w:sz w:val="20"/>
      <w:szCs w:val="20"/>
    </w:rPr>
  </w:style>
  <w:style w:type="paragraph" w:styleId="41">
    <w:name w:val="toc 4"/>
    <w:basedOn w:val="a"/>
    <w:next w:val="a"/>
    <w:uiPriority w:val="39"/>
    <w:rsid w:val="001C1D81"/>
    <w:pPr>
      <w:ind w:left="660"/>
    </w:pPr>
    <w:rPr>
      <w:sz w:val="18"/>
      <w:szCs w:val="18"/>
    </w:rPr>
  </w:style>
  <w:style w:type="paragraph" w:styleId="50">
    <w:name w:val="toc 5"/>
    <w:basedOn w:val="a"/>
    <w:next w:val="a"/>
    <w:uiPriority w:val="39"/>
    <w:rsid w:val="001C1D81"/>
    <w:pPr>
      <w:ind w:left="880"/>
    </w:pPr>
    <w:rPr>
      <w:sz w:val="18"/>
      <w:szCs w:val="18"/>
    </w:rPr>
  </w:style>
  <w:style w:type="paragraph" w:styleId="6">
    <w:name w:val="toc 6"/>
    <w:basedOn w:val="a"/>
    <w:next w:val="a"/>
    <w:uiPriority w:val="39"/>
    <w:rsid w:val="001C1D81"/>
    <w:pPr>
      <w:ind w:left="1100"/>
    </w:pPr>
    <w:rPr>
      <w:sz w:val="18"/>
      <w:szCs w:val="18"/>
    </w:rPr>
  </w:style>
  <w:style w:type="paragraph" w:styleId="7">
    <w:name w:val="toc 7"/>
    <w:basedOn w:val="a"/>
    <w:next w:val="a"/>
    <w:uiPriority w:val="39"/>
    <w:rsid w:val="001C1D81"/>
    <w:pPr>
      <w:ind w:left="1320"/>
    </w:pPr>
    <w:rPr>
      <w:sz w:val="18"/>
      <w:szCs w:val="18"/>
    </w:rPr>
  </w:style>
  <w:style w:type="paragraph" w:styleId="8">
    <w:name w:val="toc 8"/>
    <w:basedOn w:val="a"/>
    <w:next w:val="a"/>
    <w:uiPriority w:val="39"/>
    <w:rsid w:val="001C1D81"/>
    <w:pPr>
      <w:ind w:left="1540"/>
    </w:pPr>
    <w:rPr>
      <w:sz w:val="18"/>
      <w:szCs w:val="18"/>
    </w:rPr>
  </w:style>
  <w:style w:type="paragraph" w:styleId="90">
    <w:name w:val="toc 9"/>
    <w:basedOn w:val="a"/>
    <w:next w:val="a"/>
    <w:uiPriority w:val="39"/>
    <w:rsid w:val="001C1D81"/>
    <w:pPr>
      <w:ind w:left="1760"/>
    </w:pPr>
    <w:rPr>
      <w:sz w:val="18"/>
      <w:szCs w:val="18"/>
    </w:rPr>
  </w:style>
  <w:style w:type="paragraph" w:customStyle="1" w:styleId="Style1">
    <w:name w:val="Style1"/>
    <w:basedOn w:val="DocTitle"/>
    <w:rsid w:val="001C1D8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C1D81"/>
    <w:rPr>
      <w:rFonts w:ascii="Calibri" w:hAnsi="Calibri" w:cs="Calibri"/>
      <w:lang w:val="el-GR"/>
    </w:rPr>
  </w:style>
  <w:style w:type="paragraph" w:styleId="afe">
    <w:name w:val="endnote text"/>
    <w:basedOn w:val="a"/>
    <w:link w:val="Char7"/>
    <w:uiPriority w:val="99"/>
    <w:rsid w:val="001C1D81"/>
    <w:rPr>
      <w:sz w:val="20"/>
      <w:szCs w:val="20"/>
    </w:rPr>
  </w:style>
  <w:style w:type="character" w:customStyle="1" w:styleId="Char7">
    <w:name w:val="Κείμενο σημείωσης τέλους Char"/>
    <w:basedOn w:val="a0"/>
    <w:link w:val="afe"/>
    <w:uiPriority w:val="99"/>
    <w:rsid w:val="001C1D81"/>
    <w:rPr>
      <w:rFonts w:ascii="Times New Roman" w:eastAsia="Times New Roman" w:hAnsi="Times New Roman" w:cs="Times New Roman"/>
      <w:sz w:val="20"/>
      <w:szCs w:val="20"/>
      <w:lang w:val="en-US" w:eastAsia="en-GB"/>
    </w:rPr>
  </w:style>
  <w:style w:type="paragraph" w:customStyle="1" w:styleId="Default">
    <w:name w:val="Default"/>
    <w:rsid w:val="001C1D81"/>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1C1D81"/>
  </w:style>
  <w:style w:type="paragraph" w:styleId="aff0">
    <w:name w:val="Body Text Indent"/>
    <w:basedOn w:val="a"/>
    <w:link w:val="Char8"/>
    <w:rsid w:val="001C1D81"/>
    <w:pPr>
      <w:ind w:firstLine="1134"/>
    </w:pPr>
    <w:rPr>
      <w:rFonts w:ascii="Arial" w:hAnsi="Arial" w:cs="Arial"/>
    </w:rPr>
  </w:style>
  <w:style w:type="character" w:customStyle="1" w:styleId="Char8">
    <w:name w:val="Σώμα κείμενου με εσοχή Char"/>
    <w:basedOn w:val="a0"/>
    <w:link w:val="aff0"/>
    <w:rsid w:val="001C1D81"/>
    <w:rPr>
      <w:rFonts w:ascii="Arial" w:eastAsia="Times New Roman" w:hAnsi="Arial" w:cs="Arial"/>
      <w:sz w:val="24"/>
      <w:szCs w:val="24"/>
      <w:lang w:val="en-US" w:eastAsia="en-GB"/>
    </w:rPr>
  </w:style>
  <w:style w:type="paragraph" w:customStyle="1" w:styleId="normalwithoutspacing">
    <w:name w:val="normal_without_spacing"/>
    <w:basedOn w:val="a"/>
    <w:rsid w:val="001C1D81"/>
    <w:pPr>
      <w:spacing w:after="60"/>
    </w:pPr>
    <w:rPr>
      <w:lang w:val="el-GR"/>
    </w:rPr>
  </w:style>
  <w:style w:type="paragraph" w:customStyle="1" w:styleId="foothanging">
    <w:name w:val="foot_hanging"/>
    <w:basedOn w:val="afd"/>
    <w:rsid w:val="001C1D81"/>
    <w:pPr>
      <w:ind w:left="426" w:hanging="426"/>
    </w:pPr>
    <w:rPr>
      <w:szCs w:val="18"/>
    </w:rPr>
  </w:style>
  <w:style w:type="paragraph" w:styleId="-HTML">
    <w:name w:val="HTML Preformatted"/>
    <w:basedOn w:val="a"/>
    <w:link w:val="-HTMLChar1"/>
    <w:uiPriority w:val="99"/>
    <w:rsid w:val="001C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1C1D81"/>
    <w:rPr>
      <w:rFonts w:ascii="Courier New" w:eastAsia="Times New Roman" w:hAnsi="Courier New" w:cs="Courier New"/>
      <w:sz w:val="20"/>
      <w:szCs w:val="20"/>
      <w:lang w:eastAsia="en-GB"/>
    </w:rPr>
  </w:style>
  <w:style w:type="paragraph" w:customStyle="1" w:styleId="LO-normal">
    <w:name w:val="LO-normal"/>
    <w:rsid w:val="001C1D81"/>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1C1D81"/>
    <w:pPr>
      <w:spacing w:line="312" w:lineRule="auto"/>
      <w:ind w:left="283"/>
    </w:pPr>
    <w:rPr>
      <w:sz w:val="16"/>
      <w:szCs w:val="16"/>
    </w:rPr>
  </w:style>
  <w:style w:type="character" w:customStyle="1" w:styleId="3Char0">
    <w:name w:val="Σώμα κείμενου με εσοχή 3 Char"/>
    <w:basedOn w:val="a0"/>
    <w:link w:val="35"/>
    <w:rsid w:val="001C1D81"/>
    <w:rPr>
      <w:rFonts w:ascii="Times New Roman" w:eastAsia="Times New Roman" w:hAnsi="Times New Roman" w:cs="Times New Roman"/>
      <w:sz w:val="16"/>
      <w:szCs w:val="16"/>
      <w:lang w:val="en-US" w:eastAsia="en-GB"/>
    </w:rPr>
  </w:style>
  <w:style w:type="paragraph" w:styleId="aff1">
    <w:name w:val="No Spacing"/>
    <w:uiPriority w:val="99"/>
    <w:qFormat/>
    <w:rsid w:val="001C1D81"/>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1C1D81"/>
    <w:pPr>
      <w:suppressLineNumbers/>
    </w:pPr>
  </w:style>
  <w:style w:type="paragraph" w:customStyle="1" w:styleId="aff3">
    <w:name w:val="Επικεφαλίδα πίνακα"/>
    <w:basedOn w:val="aff2"/>
    <w:rsid w:val="001C1D81"/>
    <w:pPr>
      <w:jc w:val="center"/>
    </w:pPr>
    <w:rPr>
      <w:b/>
      <w:bCs/>
    </w:rPr>
  </w:style>
  <w:style w:type="paragraph" w:customStyle="1" w:styleId="footers">
    <w:name w:val="footers"/>
    <w:basedOn w:val="foothanging"/>
    <w:rsid w:val="001C1D81"/>
  </w:style>
  <w:style w:type="paragraph" w:customStyle="1" w:styleId="Standard">
    <w:name w:val="Standard"/>
    <w:rsid w:val="001C1D81"/>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C1D81"/>
    <w:pPr>
      <w:spacing w:after="120"/>
    </w:pPr>
  </w:style>
  <w:style w:type="paragraph" w:customStyle="1" w:styleId="Footnote">
    <w:name w:val="Footnote"/>
    <w:basedOn w:val="Standard"/>
    <w:rsid w:val="001C1D81"/>
    <w:pPr>
      <w:suppressLineNumbers/>
      <w:ind w:left="283" w:hanging="283"/>
    </w:pPr>
    <w:rPr>
      <w:sz w:val="20"/>
      <w:szCs w:val="20"/>
    </w:rPr>
  </w:style>
  <w:style w:type="paragraph" w:styleId="36">
    <w:name w:val="Body Text 3"/>
    <w:basedOn w:val="a"/>
    <w:link w:val="3Char1"/>
    <w:rsid w:val="001C1D81"/>
    <w:rPr>
      <w:sz w:val="16"/>
      <w:szCs w:val="16"/>
    </w:rPr>
  </w:style>
  <w:style w:type="character" w:customStyle="1" w:styleId="3Char1">
    <w:name w:val="Σώμα κείμενου 3 Char"/>
    <w:basedOn w:val="a0"/>
    <w:link w:val="36"/>
    <w:rsid w:val="001C1D81"/>
    <w:rPr>
      <w:rFonts w:ascii="Times New Roman" w:eastAsia="Times New Roman" w:hAnsi="Times New Roman" w:cs="Times New Roman"/>
      <w:sz w:val="16"/>
      <w:szCs w:val="16"/>
      <w:lang w:val="en-US" w:eastAsia="en-GB"/>
    </w:rPr>
  </w:style>
  <w:style w:type="paragraph" w:customStyle="1" w:styleId="fooot">
    <w:name w:val="fooot"/>
    <w:basedOn w:val="footers"/>
    <w:rsid w:val="001C1D81"/>
  </w:style>
  <w:style w:type="paragraph" w:customStyle="1" w:styleId="16">
    <w:name w:val="Κείμενο πλαισίου1"/>
    <w:basedOn w:val="a"/>
    <w:rsid w:val="001C1D81"/>
    <w:rPr>
      <w:rFonts w:ascii="Tahoma" w:hAnsi="Tahoma" w:cs="Tahoma"/>
      <w:sz w:val="16"/>
      <w:szCs w:val="16"/>
    </w:rPr>
  </w:style>
  <w:style w:type="paragraph" w:customStyle="1" w:styleId="17">
    <w:name w:val="Κείμενο σχολίου1"/>
    <w:basedOn w:val="a"/>
    <w:rsid w:val="001C1D81"/>
    <w:rPr>
      <w:sz w:val="20"/>
      <w:szCs w:val="20"/>
    </w:rPr>
  </w:style>
  <w:style w:type="paragraph" w:customStyle="1" w:styleId="18">
    <w:name w:val="Θέμα σχολίου1"/>
    <w:basedOn w:val="17"/>
    <w:next w:val="17"/>
    <w:rsid w:val="001C1D81"/>
    <w:rPr>
      <w:b/>
      <w:bCs/>
    </w:rPr>
  </w:style>
  <w:style w:type="paragraph" w:customStyle="1" w:styleId="-HTML1">
    <w:name w:val="Προ-διαμορφωμένο HTML1"/>
    <w:basedOn w:val="a"/>
    <w:rsid w:val="001C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9">
    <w:name w:val="Αναθεώρηση1"/>
    <w:rsid w:val="001C1D81"/>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C1D81"/>
    <w:pPr>
      <w:numPr>
        <w:numId w:val="2"/>
      </w:numPr>
      <w:spacing w:line="360" w:lineRule="auto"/>
    </w:pPr>
    <w:rPr>
      <w:rFonts w:ascii="Trebuchet MS" w:hAnsi="Trebuchet MS"/>
      <w:szCs w:val="20"/>
    </w:rPr>
  </w:style>
  <w:style w:type="paragraph" w:customStyle="1" w:styleId="100">
    <w:name w:val="Περιεχόμενα 10"/>
    <w:basedOn w:val="af4"/>
    <w:rsid w:val="001C1D81"/>
    <w:pPr>
      <w:tabs>
        <w:tab w:val="right" w:leader="dot" w:pos="7091"/>
      </w:tabs>
      <w:ind w:left="2547"/>
    </w:pPr>
  </w:style>
  <w:style w:type="paragraph" w:customStyle="1" w:styleId="aff4">
    <w:name w:val="Οριζόντια γραμμή"/>
    <w:basedOn w:val="a"/>
    <w:next w:val="af1"/>
    <w:rsid w:val="001C1D8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1C1D81"/>
    <w:pPr>
      <w:widowControl w:val="0"/>
    </w:pPr>
    <w:rPr>
      <w:rFonts w:eastAsia="SimSun"/>
      <w:szCs w:val="20"/>
      <w:lang w:val="el-GR" w:eastAsia="en-US"/>
    </w:rPr>
  </w:style>
  <w:style w:type="character" w:customStyle="1" w:styleId="StyleBlack1">
    <w:name w:val="Style Black1"/>
    <w:uiPriority w:val="99"/>
    <w:rsid w:val="001C1D81"/>
    <w:rPr>
      <w:color w:val="000000"/>
      <w:sz w:val="16"/>
    </w:rPr>
  </w:style>
  <w:style w:type="paragraph" w:customStyle="1" w:styleId="1a">
    <w:name w:val="Παράγραφος λίστας1"/>
    <w:basedOn w:val="a"/>
    <w:rsid w:val="001C1D81"/>
    <w:pPr>
      <w:ind w:left="720"/>
    </w:pPr>
    <w:rPr>
      <w:rFonts w:eastAsia="Liberation Sans"/>
      <w:color w:val="000000"/>
      <w:kern w:val="1"/>
      <w:lang w:eastAsia="hi-IN" w:bidi="hi-IN"/>
    </w:rPr>
  </w:style>
  <w:style w:type="paragraph" w:customStyle="1" w:styleId="ListParagraph1">
    <w:name w:val="List Paragraph1"/>
    <w:basedOn w:val="a"/>
    <w:rsid w:val="001C1D81"/>
    <w:pPr>
      <w:ind w:left="720"/>
    </w:pPr>
    <w:rPr>
      <w:rFonts w:eastAsia="Liberation Sans"/>
      <w:color w:val="000000"/>
      <w:kern w:val="1"/>
      <w:lang w:eastAsia="hi-IN" w:bidi="hi-IN"/>
    </w:rPr>
  </w:style>
  <w:style w:type="paragraph" w:styleId="26">
    <w:name w:val="Body Text Indent 2"/>
    <w:basedOn w:val="a"/>
    <w:link w:val="2Char0"/>
    <w:uiPriority w:val="99"/>
    <w:semiHidden/>
    <w:unhideWhenUsed/>
    <w:rsid w:val="001C1D81"/>
    <w:pPr>
      <w:spacing w:line="480" w:lineRule="auto"/>
      <w:ind w:left="283"/>
    </w:pPr>
  </w:style>
  <w:style w:type="character" w:customStyle="1" w:styleId="2Char0">
    <w:name w:val="Σώμα κείμενου με εσοχή 2 Char"/>
    <w:basedOn w:val="a0"/>
    <w:link w:val="26"/>
    <w:uiPriority w:val="99"/>
    <w:semiHidden/>
    <w:rsid w:val="001C1D81"/>
    <w:rPr>
      <w:rFonts w:ascii="Times New Roman" w:eastAsia="Times New Roman" w:hAnsi="Times New Roman" w:cs="Times New Roman"/>
      <w:sz w:val="24"/>
      <w:szCs w:val="24"/>
      <w:lang w:val="en-US" w:eastAsia="en-GB"/>
    </w:rPr>
  </w:style>
  <w:style w:type="paragraph" w:customStyle="1" w:styleId="1b">
    <w:name w:val="Λίστα με κουκκίδες1"/>
    <w:basedOn w:val="a"/>
    <w:rsid w:val="001C1D81"/>
    <w:pPr>
      <w:ind w:left="284"/>
    </w:pPr>
    <w:rPr>
      <w:rFonts w:eastAsia="Liberation Sans"/>
      <w:color w:val="000000"/>
      <w:kern w:val="1"/>
      <w:lang w:val="el-GR" w:eastAsia="hi-IN" w:bidi="hi-IN"/>
    </w:rPr>
  </w:style>
  <w:style w:type="character" w:customStyle="1" w:styleId="DeltaViewInsertion">
    <w:name w:val="DeltaView Insertion"/>
    <w:rsid w:val="001C1D81"/>
    <w:rPr>
      <w:b/>
      <w:i/>
      <w:spacing w:val="0"/>
      <w:lang w:val="el-GR"/>
    </w:rPr>
  </w:style>
  <w:style w:type="character" w:customStyle="1" w:styleId="NormalBoldChar">
    <w:name w:val="NormalBold Char"/>
    <w:rsid w:val="001C1D81"/>
    <w:rPr>
      <w:rFonts w:ascii="Times New Roman" w:eastAsia="Times New Roman" w:hAnsi="Times New Roman" w:cs="Times New Roman"/>
      <w:b/>
      <w:sz w:val="24"/>
      <w:lang w:val="el-GR"/>
    </w:rPr>
  </w:style>
  <w:style w:type="paragraph" w:customStyle="1" w:styleId="ChapterTitle">
    <w:name w:val="ChapterTitle"/>
    <w:basedOn w:val="a"/>
    <w:next w:val="a"/>
    <w:rsid w:val="001C1D81"/>
    <w:pPr>
      <w:keepNext/>
      <w:spacing w:before="120" w:after="360" w:line="276" w:lineRule="auto"/>
      <w:jc w:val="center"/>
    </w:pPr>
    <w:rPr>
      <w:b/>
      <w:kern w:val="1"/>
      <w:szCs w:val="22"/>
      <w:lang w:val="el-GR"/>
    </w:rPr>
  </w:style>
  <w:style w:type="paragraph" w:customStyle="1" w:styleId="SectionTitle">
    <w:name w:val="SectionTitle"/>
    <w:basedOn w:val="a"/>
    <w:next w:val="1"/>
    <w:rsid w:val="001C1D81"/>
    <w:pPr>
      <w:keepNext/>
      <w:spacing w:before="120" w:after="360" w:line="276" w:lineRule="auto"/>
      <w:ind w:firstLine="397"/>
      <w:jc w:val="center"/>
    </w:pPr>
    <w:rPr>
      <w:b/>
      <w:smallCaps/>
      <w:kern w:val="1"/>
      <w:sz w:val="28"/>
      <w:szCs w:val="22"/>
      <w:lang w:val="el-GR"/>
    </w:rPr>
  </w:style>
  <w:style w:type="character" w:customStyle="1" w:styleId="FontStyle77">
    <w:name w:val="Font Style77"/>
    <w:rsid w:val="001C1D81"/>
    <w:rPr>
      <w:rFonts w:ascii="Arial" w:hAnsi="Arial" w:cs="Arial"/>
      <w:sz w:val="22"/>
      <w:szCs w:val="22"/>
    </w:rPr>
  </w:style>
  <w:style w:type="paragraph" w:customStyle="1" w:styleId="Style26">
    <w:name w:val="Style26"/>
    <w:basedOn w:val="a"/>
    <w:rsid w:val="001C1D81"/>
    <w:pPr>
      <w:widowControl w:val="0"/>
      <w:autoSpaceDE w:val="0"/>
      <w:autoSpaceDN w:val="0"/>
      <w:adjustRightInd w:val="0"/>
      <w:spacing w:line="278" w:lineRule="exact"/>
    </w:pPr>
    <w:rPr>
      <w:rFonts w:ascii="Arial" w:hAnsi="Arial"/>
      <w:lang w:val="el-GR" w:eastAsia="el-GR"/>
    </w:rPr>
  </w:style>
  <w:style w:type="paragraph" w:customStyle="1" w:styleId="310">
    <w:name w:val="Σώμα κείμενου 31"/>
    <w:basedOn w:val="a"/>
    <w:rsid w:val="001C1D81"/>
    <w:pPr>
      <w:overflowPunct w:val="0"/>
      <w:autoSpaceDE w:val="0"/>
      <w:autoSpaceDN w:val="0"/>
      <w:adjustRightInd w:val="0"/>
      <w:textAlignment w:val="baseline"/>
    </w:pPr>
    <w:rPr>
      <w:szCs w:val="22"/>
      <w:lang w:val="el-GR" w:eastAsia="en-US"/>
    </w:rPr>
  </w:style>
  <w:style w:type="paragraph" w:customStyle="1" w:styleId="para-1">
    <w:name w:val="para-1"/>
    <w:basedOn w:val="a"/>
    <w:rsid w:val="001C1D81"/>
    <w:pPr>
      <w:tabs>
        <w:tab w:val="left" w:pos="1021"/>
        <w:tab w:val="left" w:pos="1588"/>
        <w:tab w:val="left" w:pos="2155"/>
        <w:tab w:val="left" w:pos="2722"/>
        <w:tab w:val="left" w:pos="3289"/>
      </w:tabs>
      <w:ind w:left="1021" w:hanging="1021"/>
    </w:pPr>
    <w:rPr>
      <w:rFonts w:ascii="Arial" w:hAnsi="Arial" w:cs="Arial"/>
      <w:spacing w:val="5"/>
      <w:szCs w:val="20"/>
      <w:lang w:val="el-GR"/>
    </w:rPr>
  </w:style>
  <w:style w:type="numbering" w:customStyle="1" w:styleId="NoList1">
    <w:name w:val="No List1"/>
    <w:next w:val="a2"/>
    <w:uiPriority w:val="99"/>
    <w:semiHidden/>
    <w:unhideWhenUsed/>
    <w:rsid w:val="001C1D81"/>
  </w:style>
  <w:style w:type="paragraph" w:styleId="Web">
    <w:name w:val="Normal (Web)"/>
    <w:basedOn w:val="a"/>
    <w:uiPriority w:val="99"/>
    <w:semiHidden/>
    <w:unhideWhenUsed/>
    <w:rsid w:val="001C1D81"/>
  </w:style>
  <w:style w:type="character" w:customStyle="1" w:styleId="diff-html-added">
    <w:name w:val="diff-html-added"/>
    <w:basedOn w:val="a0"/>
    <w:rsid w:val="001C1D81"/>
  </w:style>
  <w:style w:type="character" w:styleId="aff5">
    <w:name w:val="Subtle Emphasis"/>
    <w:uiPriority w:val="19"/>
    <w:qFormat/>
    <w:rsid w:val="001C1D81"/>
    <w:rPr>
      <w:i/>
      <w:iCs/>
      <w:color w:val="808080"/>
    </w:rPr>
  </w:style>
  <w:style w:type="character" w:customStyle="1" w:styleId="0">
    <w:name w:val="Παραπομπή υποσημείωσης_0"/>
    <w:uiPriority w:val="99"/>
    <w:rsid w:val="001C1D81"/>
    <w:rPr>
      <w:vertAlign w:val="superscript"/>
    </w:rPr>
  </w:style>
  <w:style w:type="character" w:customStyle="1" w:styleId="WW-">
    <w:name w:val="WW-Παραπομπή υποσημείωσης"/>
    <w:rsid w:val="001C1D81"/>
    <w:rPr>
      <w:vertAlign w:val="superscript"/>
    </w:rPr>
  </w:style>
  <w:style w:type="paragraph" w:customStyle="1" w:styleId="-HTML2">
    <w:name w:val="Προ-διαμορφωμένο HTML2"/>
    <w:basedOn w:val="a"/>
    <w:rsid w:val="001C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ar-SA"/>
    </w:rPr>
  </w:style>
  <w:style w:type="character" w:customStyle="1" w:styleId="1c">
    <w:name w:val="Ανεπίλυτη αναφορά1"/>
    <w:basedOn w:val="a0"/>
    <w:uiPriority w:val="99"/>
    <w:semiHidden/>
    <w:unhideWhenUsed/>
    <w:rsid w:val="001C1D81"/>
    <w:rPr>
      <w:color w:val="605E5C"/>
      <w:shd w:val="clear" w:color="auto" w:fill="E1DFDD"/>
    </w:rPr>
  </w:style>
  <w:style w:type="table" w:styleId="aff6">
    <w:name w:val="Table Grid"/>
    <w:basedOn w:val="a1"/>
    <w:rsid w:val="001C1D8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C1D81"/>
    <w:rPr>
      <w:rFonts w:ascii="Calibri" w:hAnsi="Calibri" w:cs="Calibri" w:hint="default"/>
      <w:b w:val="0"/>
      <w:bCs w:val="0"/>
      <w:i w:val="0"/>
      <w:iCs w:val="0"/>
      <w:color w:val="000000"/>
      <w:sz w:val="20"/>
      <w:szCs w:val="20"/>
    </w:rPr>
  </w:style>
  <w:style w:type="numbering" w:customStyle="1" w:styleId="CurrentList1">
    <w:name w:val="Current List1"/>
    <w:uiPriority w:val="99"/>
    <w:rsid w:val="001C1D81"/>
    <w:pPr>
      <w:numPr>
        <w:numId w:val="15"/>
      </w:numPr>
    </w:pPr>
  </w:style>
  <w:style w:type="numbering" w:customStyle="1" w:styleId="CurrentList2">
    <w:name w:val="Current List2"/>
    <w:uiPriority w:val="99"/>
    <w:rsid w:val="001C1D81"/>
    <w:pPr>
      <w:numPr>
        <w:numId w:val="16"/>
      </w:numPr>
    </w:pPr>
  </w:style>
  <w:style w:type="numbering" w:customStyle="1" w:styleId="CurrentList3">
    <w:name w:val="Current List3"/>
    <w:uiPriority w:val="99"/>
    <w:rsid w:val="001C1D81"/>
    <w:pPr>
      <w:numPr>
        <w:numId w:val="17"/>
      </w:numPr>
    </w:pPr>
  </w:style>
  <w:style w:type="numbering" w:customStyle="1" w:styleId="CurrentList4">
    <w:name w:val="Current List4"/>
    <w:uiPriority w:val="99"/>
    <w:rsid w:val="001C1D81"/>
    <w:pPr>
      <w:numPr>
        <w:numId w:val="18"/>
      </w:numPr>
    </w:pPr>
  </w:style>
  <w:style w:type="numbering" w:customStyle="1" w:styleId="CurrentList5">
    <w:name w:val="Current List5"/>
    <w:uiPriority w:val="99"/>
    <w:rsid w:val="001C1D81"/>
    <w:pPr>
      <w:numPr>
        <w:numId w:val="19"/>
      </w:numPr>
    </w:pPr>
  </w:style>
  <w:style w:type="paragraph" w:customStyle="1" w:styleId="TableParagraph">
    <w:name w:val="Table Paragraph"/>
    <w:basedOn w:val="a"/>
    <w:uiPriority w:val="1"/>
    <w:qFormat/>
    <w:rsid w:val="001C1D81"/>
    <w:pPr>
      <w:widowControl w:val="0"/>
      <w:autoSpaceDE w:val="0"/>
      <w:autoSpaceDN w:val="0"/>
    </w:pPr>
    <w:rPr>
      <w:rFonts w:ascii="Arial" w:eastAsia="Arial" w:hAnsi="Arial" w:cs="Arial"/>
      <w:szCs w:val="22"/>
      <w:lang w:val="el-GR" w:eastAsia="el-GR" w:bidi="el-GR"/>
    </w:rPr>
  </w:style>
  <w:style w:type="numbering" w:customStyle="1" w:styleId="CurrentList6">
    <w:name w:val="Current List6"/>
    <w:uiPriority w:val="99"/>
    <w:rsid w:val="001C1D81"/>
    <w:pPr>
      <w:numPr>
        <w:numId w:val="20"/>
      </w:numPr>
    </w:pPr>
  </w:style>
  <w:style w:type="numbering" w:customStyle="1" w:styleId="CurrentList7">
    <w:name w:val="Current List7"/>
    <w:uiPriority w:val="99"/>
    <w:rsid w:val="001C1D81"/>
    <w:pPr>
      <w:numPr>
        <w:numId w:val="21"/>
      </w:numPr>
    </w:pPr>
  </w:style>
  <w:style w:type="numbering" w:customStyle="1" w:styleId="CurrentList8">
    <w:name w:val="Current List8"/>
    <w:uiPriority w:val="99"/>
    <w:rsid w:val="001C1D81"/>
    <w:pPr>
      <w:numPr>
        <w:numId w:val="22"/>
      </w:numPr>
    </w:pPr>
  </w:style>
  <w:style w:type="character" w:customStyle="1" w:styleId="27">
    <w:name w:val="Ανεπίλυτη αναφορά2"/>
    <w:basedOn w:val="a0"/>
    <w:uiPriority w:val="99"/>
    <w:semiHidden/>
    <w:unhideWhenUsed/>
    <w:rsid w:val="001C1D81"/>
    <w:rPr>
      <w:color w:val="605E5C"/>
      <w:shd w:val="clear" w:color="auto" w:fill="E1DFDD"/>
    </w:rPr>
  </w:style>
  <w:style w:type="character" w:styleId="aff7">
    <w:name w:val="Unresolved Mention"/>
    <w:basedOn w:val="a0"/>
    <w:uiPriority w:val="99"/>
    <w:semiHidden/>
    <w:unhideWhenUsed/>
    <w:rsid w:val="001C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10587</Words>
  <Characters>57171</Characters>
  <Application>Microsoft Office Word</Application>
  <DocSecurity>0</DocSecurity>
  <Lines>476</Lines>
  <Paragraphs>135</Paragraphs>
  <ScaleCrop>false</ScaleCrop>
  <Company/>
  <LinksUpToDate>false</LinksUpToDate>
  <CharactersWithSpaces>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2022-08-30T05:36:00Z</dcterms:created>
  <dcterms:modified xsi:type="dcterms:W3CDTF">2022-08-30T05:39:00Z</dcterms:modified>
</cp:coreProperties>
</file>